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75CB" w14:textId="7BDE30C5" w:rsidR="008D38E4" w:rsidRPr="00372DE6" w:rsidRDefault="00372DE6" w:rsidP="00372DE6">
      <w:pPr>
        <w:jc w:val="center"/>
        <w:rPr>
          <w:rFonts w:ascii="Century Gothic" w:hAnsi="Century Gothic"/>
          <w:i/>
          <w:sz w:val="36"/>
          <w:szCs w:val="24"/>
        </w:rPr>
      </w:pPr>
      <w:bookmarkStart w:id="0" w:name="_Hlk80176719"/>
      <w:r>
        <w:rPr>
          <w:rFonts w:ascii="Century Gothic" w:hAnsi="Century Gothic"/>
          <w:i/>
          <w:szCs w:val="24"/>
        </w:rPr>
        <w:br/>
      </w:r>
      <w:proofErr w:type="spellStart"/>
      <w:r w:rsidR="00FF47A4">
        <w:rPr>
          <w:rFonts w:ascii="Century Gothic" w:hAnsi="Century Gothic"/>
          <w:i/>
          <w:sz w:val="36"/>
          <w:szCs w:val="24"/>
          <w:highlight w:val="lightGray"/>
        </w:rPr>
        <w:t>ExED</w:t>
      </w:r>
      <w:proofErr w:type="spellEnd"/>
      <w:r w:rsidR="00FF47A4">
        <w:rPr>
          <w:rFonts w:ascii="Century Gothic" w:hAnsi="Century Gothic"/>
          <w:i/>
          <w:sz w:val="36"/>
          <w:szCs w:val="24"/>
          <w:highlight w:val="lightGray"/>
        </w:rPr>
        <w:t xml:space="preserve"> </w:t>
      </w:r>
      <w:r w:rsidR="001770F5" w:rsidRPr="00372DE6">
        <w:rPr>
          <w:rFonts w:ascii="Century Gothic" w:hAnsi="Century Gothic"/>
          <w:i/>
          <w:sz w:val="36"/>
          <w:szCs w:val="24"/>
          <w:highlight w:val="lightGray"/>
        </w:rPr>
        <w:t>Protocol</w:t>
      </w:r>
      <w:r w:rsidR="00737066">
        <w:rPr>
          <w:rFonts w:ascii="Century Gothic" w:hAnsi="Century Gothic"/>
          <w:i/>
          <w:sz w:val="36"/>
          <w:szCs w:val="24"/>
          <w:highlight w:val="lightGray"/>
        </w:rPr>
        <w:t>, Policies</w:t>
      </w:r>
      <w:r w:rsidR="00137917" w:rsidRPr="00372DE6">
        <w:rPr>
          <w:rFonts w:ascii="Century Gothic" w:hAnsi="Century Gothic"/>
          <w:i/>
          <w:sz w:val="36"/>
          <w:szCs w:val="24"/>
          <w:highlight w:val="lightGray"/>
        </w:rPr>
        <w:t xml:space="preserve"> and Procedures</w:t>
      </w:r>
    </w:p>
    <w:p w14:paraId="107B87A2" w14:textId="379DB0BC" w:rsidR="00137917" w:rsidRPr="00137917" w:rsidRDefault="00137917" w:rsidP="00137917">
      <w:pPr>
        <w:pStyle w:val="ListParagraph"/>
        <w:numPr>
          <w:ilvl w:val="0"/>
          <w:numId w:val="7"/>
        </w:numPr>
        <w:spacing w:line="240" w:lineRule="auto"/>
        <w:rPr>
          <w:rFonts w:ascii="Century Gothic" w:hAnsi="Century Gothic"/>
          <w:b/>
          <w:sz w:val="28"/>
          <w:szCs w:val="24"/>
          <w:u w:val="single"/>
        </w:rPr>
      </w:pPr>
      <w:r w:rsidRPr="00137917">
        <w:rPr>
          <w:rFonts w:ascii="Century Gothic" w:hAnsi="Century Gothic"/>
          <w:b/>
          <w:sz w:val="32"/>
          <w:szCs w:val="24"/>
          <w:u w:val="single"/>
        </w:rPr>
        <w:t>Federal Educational Rights and Privacy Act (FERPA)</w:t>
      </w:r>
      <w:r w:rsidR="00372DE6">
        <w:rPr>
          <w:rFonts w:ascii="Century Gothic" w:hAnsi="Century Gothic"/>
          <w:b/>
          <w:sz w:val="32"/>
          <w:szCs w:val="24"/>
          <w:u w:val="single"/>
        </w:rPr>
        <w:br/>
      </w:r>
    </w:p>
    <w:p w14:paraId="6E0F1390" w14:textId="3791F2B1" w:rsidR="00137917" w:rsidRPr="00F20723" w:rsidRDefault="00137917" w:rsidP="00137917">
      <w:pPr>
        <w:pStyle w:val="ListParagraph"/>
        <w:numPr>
          <w:ilvl w:val="0"/>
          <w:numId w:val="1"/>
        </w:numPr>
        <w:spacing w:line="240" w:lineRule="auto"/>
        <w:rPr>
          <w:rFonts w:ascii="Century Gothic" w:hAnsi="Century Gothic"/>
          <w:sz w:val="24"/>
          <w:szCs w:val="24"/>
        </w:rPr>
      </w:pPr>
      <w:r w:rsidRPr="00F20723">
        <w:rPr>
          <w:rFonts w:ascii="Century Gothic" w:hAnsi="Century Gothic"/>
          <w:b/>
          <w:sz w:val="24"/>
          <w:szCs w:val="24"/>
        </w:rPr>
        <w:t>Protects the privacy of student education records.</w:t>
      </w:r>
    </w:p>
    <w:p w14:paraId="536E609D" w14:textId="77777777" w:rsidR="00137917" w:rsidRDefault="00137917" w:rsidP="00137917">
      <w:pPr>
        <w:pStyle w:val="ListParagraph"/>
        <w:numPr>
          <w:ilvl w:val="1"/>
          <w:numId w:val="1"/>
        </w:numPr>
        <w:spacing w:after="120" w:line="240" w:lineRule="auto"/>
        <w:rPr>
          <w:rFonts w:ascii="Century Gothic" w:hAnsi="Century Gothic"/>
          <w:sz w:val="24"/>
          <w:szCs w:val="24"/>
        </w:rPr>
      </w:pPr>
      <w:r w:rsidRPr="00F20723">
        <w:rPr>
          <w:rFonts w:ascii="Century Gothic" w:hAnsi="Century Gothic"/>
          <w:sz w:val="24"/>
          <w:szCs w:val="24"/>
        </w:rPr>
        <w:t xml:space="preserve">Parents have to give written consent to disclose student records and can request to review their child’s records as needed. They can also request that the records be corrected. </w:t>
      </w:r>
    </w:p>
    <w:p w14:paraId="4C7D570D" w14:textId="77777777" w:rsidR="00137917" w:rsidRDefault="00137917" w:rsidP="00137917">
      <w:pPr>
        <w:pStyle w:val="ListParagraph"/>
        <w:numPr>
          <w:ilvl w:val="0"/>
          <w:numId w:val="2"/>
        </w:numPr>
        <w:spacing w:after="120" w:line="240" w:lineRule="auto"/>
        <w:rPr>
          <w:rFonts w:ascii="Century Gothic" w:hAnsi="Century Gothic"/>
          <w:sz w:val="24"/>
          <w:szCs w:val="24"/>
        </w:rPr>
      </w:pPr>
      <w:r>
        <w:rPr>
          <w:rFonts w:ascii="Century Gothic" w:hAnsi="Century Gothic"/>
          <w:sz w:val="24"/>
          <w:szCs w:val="24"/>
        </w:rPr>
        <w:t>These records include SPED documents such as evaluations, IEP’s and related notices and consent, materials related to disciplinary actions, mediation agreements, health information, etc.</w:t>
      </w:r>
    </w:p>
    <w:p w14:paraId="7F817CC3" w14:textId="77777777" w:rsidR="00137917" w:rsidRDefault="00137917" w:rsidP="00137917">
      <w:pPr>
        <w:pStyle w:val="ListParagraph"/>
        <w:numPr>
          <w:ilvl w:val="0"/>
          <w:numId w:val="2"/>
        </w:numPr>
        <w:spacing w:after="120" w:line="240" w:lineRule="auto"/>
        <w:rPr>
          <w:rFonts w:ascii="Century Gothic" w:hAnsi="Century Gothic"/>
          <w:sz w:val="24"/>
          <w:szCs w:val="24"/>
        </w:rPr>
      </w:pPr>
      <w:r>
        <w:rPr>
          <w:rFonts w:ascii="Century Gothic" w:hAnsi="Century Gothic"/>
          <w:sz w:val="24"/>
          <w:szCs w:val="24"/>
        </w:rPr>
        <w:t xml:space="preserve">FERPA applies to all agencies and institutions that </w:t>
      </w:r>
      <w:proofErr w:type="spellStart"/>
      <w:r>
        <w:rPr>
          <w:rFonts w:ascii="Century Gothic" w:hAnsi="Century Gothic"/>
          <w:sz w:val="24"/>
          <w:szCs w:val="24"/>
        </w:rPr>
        <w:t>reveive</w:t>
      </w:r>
      <w:proofErr w:type="spellEnd"/>
      <w:r>
        <w:rPr>
          <w:rFonts w:ascii="Century Gothic" w:hAnsi="Century Gothic"/>
          <w:sz w:val="24"/>
          <w:szCs w:val="24"/>
        </w:rPr>
        <w:t xml:space="preserve"> federal funding including elementary schools, colleges and universities. </w:t>
      </w:r>
    </w:p>
    <w:p w14:paraId="259C4C63" w14:textId="77777777" w:rsidR="00137917" w:rsidRDefault="00137917" w:rsidP="00137917">
      <w:pPr>
        <w:pStyle w:val="ListParagraph"/>
        <w:numPr>
          <w:ilvl w:val="0"/>
          <w:numId w:val="2"/>
        </w:numPr>
        <w:spacing w:after="120" w:line="240" w:lineRule="auto"/>
        <w:rPr>
          <w:rFonts w:ascii="Century Gothic" w:hAnsi="Century Gothic"/>
          <w:sz w:val="24"/>
          <w:szCs w:val="24"/>
        </w:rPr>
      </w:pPr>
      <w:r>
        <w:rPr>
          <w:rFonts w:ascii="Century Gothic" w:hAnsi="Century Gothic"/>
          <w:sz w:val="24"/>
          <w:szCs w:val="24"/>
        </w:rPr>
        <w:t xml:space="preserve">FERPA allows schools to disclose those records- without consent- to certain parties listen on the FERPA handout. </w:t>
      </w:r>
      <w:r>
        <w:rPr>
          <w:rFonts w:ascii="Century Gothic" w:hAnsi="Century Gothic"/>
          <w:sz w:val="24"/>
          <w:szCs w:val="24"/>
        </w:rPr>
        <w:br/>
      </w:r>
    </w:p>
    <w:p w14:paraId="782B3C11" w14:textId="75183455" w:rsidR="00137917" w:rsidRPr="00F20723" w:rsidRDefault="00137917" w:rsidP="00137917">
      <w:pPr>
        <w:pStyle w:val="ListParagraph"/>
        <w:numPr>
          <w:ilvl w:val="0"/>
          <w:numId w:val="1"/>
        </w:numPr>
        <w:spacing w:line="240" w:lineRule="auto"/>
        <w:rPr>
          <w:rFonts w:ascii="Century Gothic" w:hAnsi="Century Gothic"/>
          <w:sz w:val="24"/>
          <w:szCs w:val="24"/>
        </w:rPr>
      </w:pPr>
      <w:r>
        <w:rPr>
          <w:rFonts w:ascii="Century Gothic" w:hAnsi="Century Gothic"/>
          <w:b/>
          <w:sz w:val="24"/>
          <w:szCs w:val="24"/>
        </w:rPr>
        <w:t>What does this mean for staff at Southside Community School?</w:t>
      </w:r>
    </w:p>
    <w:p w14:paraId="2DAC4AAB" w14:textId="77777777" w:rsidR="00137917" w:rsidRDefault="00137917" w:rsidP="00137917">
      <w:pPr>
        <w:pStyle w:val="ListParagraph"/>
        <w:numPr>
          <w:ilvl w:val="1"/>
          <w:numId w:val="1"/>
        </w:numPr>
        <w:spacing w:line="240" w:lineRule="auto"/>
        <w:rPr>
          <w:rFonts w:ascii="Century Gothic" w:hAnsi="Century Gothic"/>
          <w:sz w:val="24"/>
          <w:szCs w:val="24"/>
        </w:rPr>
      </w:pPr>
      <w:r>
        <w:rPr>
          <w:rFonts w:ascii="Century Gothic" w:hAnsi="Century Gothic"/>
          <w:sz w:val="24"/>
          <w:szCs w:val="24"/>
        </w:rPr>
        <w:t xml:space="preserve">SPED students have a right to privacy. The only people who need </w:t>
      </w:r>
      <w:proofErr w:type="spellStart"/>
      <w:r>
        <w:rPr>
          <w:rFonts w:ascii="Century Gothic" w:hAnsi="Century Gothic"/>
          <w:sz w:val="24"/>
          <w:szCs w:val="24"/>
        </w:rPr>
        <w:t>top</w:t>
      </w:r>
      <w:proofErr w:type="spellEnd"/>
      <w:r>
        <w:rPr>
          <w:rFonts w:ascii="Century Gothic" w:hAnsi="Century Gothic"/>
          <w:sz w:val="24"/>
          <w:szCs w:val="24"/>
        </w:rPr>
        <w:t xml:space="preserve"> know that a student is in SPED are the staff who work directly with the child- it is on a ‘need to know’ basis.</w:t>
      </w:r>
    </w:p>
    <w:p w14:paraId="45B94A94" w14:textId="77777777" w:rsidR="00137917" w:rsidRDefault="00137917" w:rsidP="00137917">
      <w:pPr>
        <w:pStyle w:val="ListParagraph"/>
        <w:numPr>
          <w:ilvl w:val="0"/>
          <w:numId w:val="4"/>
        </w:numPr>
        <w:spacing w:line="240" w:lineRule="auto"/>
        <w:rPr>
          <w:rFonts w:ascii="Century Gothic" w:hAnsi="Century Gothic"/>
          <w:sz w:val="24"/>
          <w:szCs w:val="24"/>
        </w:rPr>
      </w:pPr>
      <w:r>
        <w:rPr>
          <w:rFonts w:ascii="Century Gothic" w:hAnsi="Century Gothic"/>
          <w:sz w:val="24"/>
          <w:szCs w:val="24"/>
        </w:rPr>
        <w:t xml:space="preserve">Teachers can view the </w:t>
      </w:r>
      <w:proofErr w:type="gramStart"/>
      <w:r>
        <w:rPr>
          <w:rFonts w:ascii="Century Gothic" w:hAnsi="Century Gothic"/>
          <w:sz w:val="24"/>
          <w:szCs w:val="24"/>
        </w:rPr>
        <w:t>IEP’s</w:t>
      </w:r>
      <w:proofErr w:type="gramEnd"/>
      <w:r>
        <w:rPr>
          <w:rFonts w:ascii="Century Gothic" w:hAnsi="Century Gothic"/>
          <w:sz w:val="24"/>
          <w:szCs w:val="24"/>
        </w:rPr>
        <w:t xml:space="preserve"> of students’ assigned to their class.</w:t>
      </w:r>
    </w:p>
    <w:p w14:paraId="706EDC0A" w14:textId="5F96C627" w:rsidR="00137917" w:rsidRDefault="00137917" w:rsidP="00137917">
      <w:pPr>
        <w:pStyle w:val="ListParagraph"/>
        <w:numPr>
          <w:ilvl w:val="0"/>
          <w:numId w:val="4"/>
        </w:numPr>
        <w:spacing w:line="240" w:lineRule="auto"/>
        <w:rPr>
          <w:rFonts w:ascii="Century Gothic" w:hAnsi="Century Gothic"/>
          <w:sz w:val="24"/>
          <w:szCs w:val="24"/>
        </w:rPr>
      </w:pPr>
      <w:r>
        <w:rPr>
          <w:rFonts w:ascii="Century Gothic" w:hAnsi="Century Gothic"/>
          <w:sz w:val="24"/>
          <w:szCs w:val="24"/>
        </w:rPr>
        <w:t xml:space="preserve">Lunch monitors would need to know if a student has a disability that could cause the student to be violent or destructive, but they </w:t>
      </w:r>
      <w:r>
        <w:rPr>
          <w:rFonts w:ascii="Century Gothic" w:hAnsi="Century Gothic"/>
          <w:sz w:val="24"/>
          <w:szCs w:val="24"/>
          <w:u w:val="single"/>
        </w:rPr>
        <w:t>do not</w:t>
      </w:r>
      <w:r>
        <w:rPr>
          <w:rFonts w:ascii="Century Gothic" w:hAnsi="Century Gothic"/>
          <w:sz w:val="24"/>
          <w:szCs w:val="24"/>
        </w:rPr>
        <w:t xml:space="preserve"> need to know if a child has a learning disorder. </w:t>
      </w:r>
      <w:r w:rsidR="00B22216">
        <w:rPr>
          <w:rFonts w:ascii="Century Gothic" w:hAnsi="Century Gothic"/>
          <w:sz w:val="24"/>
          <w:szCs w:val="24"/>
        </w:rPr>
        <w:br/>
      </w:r>
    </w:p>
    <w:p w14:paraId="67FC6863" w14:textId="363CB836" w:rsidR="00137917" w:rsidRDefault="00137917" w:rsidP="00137917">
      <w:pPr>
        <w:pStyle w:val="ListParagraph"/>
        <w:numPr>
          <w:ilvl w:val="1"/>
          <w:numId w:val="1"/>
        </w:numPr>
        <w:spacing w:line="240" w:lineRule="auto"/>
        <w:rPr>
          <w:rFonts w:ascii="Century Gothic" w:hAnsi="Century Gothic"/>
          <w:sz w:val="24"/>
          <w:szCs w:val="24"/>
        </w:rPr>
      </w:pPr>
      <w:r>
        <w:rPr>
          <w:rFonts w:ascii="Century Gothic" w:hAnsi="Century Gothic"/>
          <w:sz w:val="24"/>
          <w:szCs w:val="24"/>
        </w:rPr>
        <w:t>Do not discuss children in SPED or disclose that a child is in SPED with people who do not work directly with them or does not have a need to know about the child’s disability.</w:t>
      </w:r>
      <w:r w:rsidR="00B22216">
        <w:rPr>
          <w:rFonts w:ascii="Century Gothic" w:hAnsi="Century Gothic"/>
          <w:sz w:val="24"/>
          <w:szCs w:val="24"/>
        </w:rPr>
        <w:br/>
      </w:r>
    </w:p>
    <w:p w14:paraId="593D8870" w14:textId="5273B4A0" w:rsidR="00137917" w:rsidRPr="000632EA" w:rsidRDefault="00137917" w:rsidP="00137917">
      <w:pPr>
        <w:pStyle w:val="ListParagraph"/>
        <w:numPr>
          <w:ilvl w:val="1"/>
          <w:numId w:val="1"/>
        </w:numPr>
        <w:spacing w:line="240" w:lineRule="auto"/>
        <w:rPr>
          <w:rFonts w:ascii="Century Gothic" w:hAnsi="Century Gothic"/>
          <w:sz w:val="24"/>
          <w:szCs w:val="24"/>
        </w:rPr>
      </w:pPr>
      <w:r>
        <w:rPr>
          <w:rFonts w:ascii="Century Gothic" w:hAnsi="Century Gothic"/>
          <w:sz w:val="24"/>
          <w:szCs w:val="24"/>
        </w:rPr>
        <w:t xml:space="preserve">IEP’s or any information/documents related to a child’s placement in SPED must be locked up where only the people who have a need to see them have access to view them. </w:t>
      </w:r>
      <w:r>
        <w:rPr>
          <w:rFonts w:ascii="Century Gothic" w:hAnsi="Century Gothic"/>
          <w:i/>
          <w:sz w:val="24"/>
          <w:szCs w:val="24"/>
        </w:rPr>
        <w:t xml:space="preserve">If you do not have a place to lock away your IEP’s then you can sign out the records and view them in the SPED Director’s office. </w:t>
      </w:r>
      <w:r w:rsidR="00B22216">
        <w:rPr>
          <w:rFonts w:ascii="Century Gothic" w:hAnsi="Century Gothic"/>
          <w:i/>
          <w:sz w:val="24"/>
          <w:szCs w:val="24"/>
        </w:rPr>
        <w:br/>
      </w:r>
    </w:p>
    <w:p w14:paraId="23CC96A1" w14:textId="649B881B" w:rsidR="00827554" w:rsidRPr="00827554" w:rsidRDefault="00137917" w:rsidP="00827554">
      <w:pPr>
        <w:pStyle w:val="ListParagraph"/>
        <w:numPr>
          <w:ilvl w:val="1"/>
          <w:numId w:val="1"/>
        </w:numPr>
        <w:spacing w:line="240" w:lineRule="auto"/>
        <w:rPr>
          <w:rFonts w:ascii="Century Gothic" w:hAnsi="Century Gothic"/>
          <w:sz w:val="24"/>
          <w:szCs w:val="24"/>
        </w:rPr>
      </w:pPr>
      <w:r>
        <w:rPr>
          <w:rFonts w:ascii="Century Gothic" w:hAnsi="Century Gothic"/>
          <w:sz w:val="24"/>
          <w:szCs w:val="24"/>
        </w:rPr>
        <w:t xml:space="preserve">Teachers should review IEP’s for students’ in their class. Then the teacher may discuss the needs for the student, as determined by viewing the IEP or other documents, with their classroom IA’s. </w:t>
      </w:r>
    </w:p>
    <w:p w14:paraId="28A80ECD" w14:textId="64C0A322" w:rsidR="00137917" w:rsidRDefault="00827554" w:rsidP="00827554">
      <w:pPr>
        <w:spacing w:line="240" w:lineRule="auto"/>
        <w:jc w:val="center"/>
        <w:rPr>
          <w:rFonts w:ascii="Century Gothic" w:hAnsi="Century Gothic"/>
          <w:sz w:val="24"/>
          <w:szCs w:val="24"/>
        </w:rPr>
      </w:pPr>
      <w:r w:rsidRPr="00827554">
        <w:rPr>
          <w:rFonts w:ascii="Century Gothic" w:hAnsi="Century Gothic"/>
          <w:b/>
          <w:sz w:val="52"/>
          <w:szCs w:val="24"/>
        </w:rPr>
        <w:t>…</w:t>
      </w:r>
      <w:r w:rsidR="00372DE6">
        <w:rPr>
          <w:rFonts w:ascii="Century Gothic" w:hAnsi="Century Gothic"/>
          <w:b/>
          <w:sz w:val="52"/>
          <w:szCs w:val="24"/>
        </w:rPr>
        <w:br/>
      </w:r>
      <w:r w:rsidR="00737066">
        <w:rPr>
          <w:rFonts w:ascii="Century Gothic" w:hAnsi="Century Gothic"/>
          <w:sz w:val="24"/>
          <w:szCs w:val="24"/>
        </w:rPr>
        <w:br/>
      </w:r>
    </w:p>
    <w:p w14:paraId="5ABBD7F9" w14:textId="77777777" w:rsidR="001B3ECA" w:rsidRPr="00827554" w:rsidRDefault="001B3ECA" w:rsidP="00827554">
      <w:pPr>
        <w:spacing w:line="240" w:lineRule="auto"/>
        <w:jc w:val="center"/>
        <w:rPr>
          <w:rFonts w:ascii="Century Gothic" w:hAnsi="Century Gothic"/>
          <w:sz w:val="24"/>
          <w:szCs w:val="24"/>
        </w:rPr>
      </w:pPr>
    </w:p>
    <w:p w14:paraId="524C8758" w14:textId="3CBAC913" w:rsidR="00137917" w:rsidRPr="00137917" w:rsidRDefault="001B3ECA" w:rsidP="002C0AF0">
      <w:pPr>
        <w:pStyle w:val="ListParagraph"/>
        <w:numPr>
          <w:ilvl w:val="0"/>
          <w:numId w:val="7"/>
        </w:numPr>
        <w:spacing w:after="240" w:line="276" w:lineRule="auto"/>
        <w:rPr>
          <w:rFonts w:ascii="Century Gothic" w:hAnsi="Century Gothic"/>
          <w:b/>
          <w:sz w:val="32"/>
          <w:szCs w:val="24"/>
          <w:u w:val="single"/>
        </w:rPr>
      </w:pPr>
      <w:r>
        <w:rPr>
          <w:rFonts w:ascii="Century Gothic" w:hAnsi="Century Gothic"/>
          <w:b/>
          <w:sz w:val="32"/>
          <w:szCs w:val="24"/>
          <w:u w:val="single"/>
        </w:rPr>
        <w:lastRenderedPageBreak/>
        <w:t>Special Education Process</w:t>
      </w:r>
      <w:r w:rsidR="00E574F5">
        <w:rPr>
          <w:rFonts w:ascii="Century Gothic" w:hAnsi="Century Gothic"/>
          <w:b/>
          <w:sz w:val="32"/>
          <w:szCs w:val="24"/>
          <w:u w:val="single"/>
        </w:rPr>
        <w:t xml:space="preserve"> – </w:t>
      </w:r>
      <w:r w:rsidR="00E574F5">
        <w:rPr>
          <w:rFonts w:ascii="Century Gothic" w:hAnsi="Century Gothic"/>
          <w:b/>
          <w:i/>
          <w:iCs/>
          <w:sz w:val="32"/>
          <w:szCs w:val="24"/>
          <w:u w:val="single"/>
        </w:rPr>
        <w:t>Child Find</w:t>
      </w:r>
    </w:p>
    <w:p w14:paraId="246BE5E0" w14:textId="4D868575" w:rsidR="001B3ECA" w:rsidRPr="001B3ECA" w:rsidRDefault="00137917" w:rsidP="001B3ECA">
      <w:pPr>
        <w:pStyle w:val="ListParagraph"/>
        <w:spacing w:line="240" w:lineRule="auto"/>
        <w:ind w:left="0"/>
        <w:rPr>
          <w:rFonts w:ascii="Century Gothic" w:hAnsi="Century Gothic"/>
          <w:sz w:val="24"/>
          <w:szCs w:val="24"/>
        </w:rPr>
      </w:pPr>
      <w:r>
        <w:rPr>
          <w:rFonts w:ascii="Century Gothic" w:hAnsi="Century Gothic"/>
          <w:sz w:val="24"/>
          <w:szCs w:val="24"/>
        </w:rPr>
        <w:t xml:space="preserve"> </w:t>
      </w:r>
      <w:r w:rsidR="00737066">
        <w:rPr>
          <w:rFonts w:ascii="Century Gothic" w:hAnsi="Century Gothic"/>
          <w:b/>
          <w:sz w:val="24"/>
          <w:szCs w:val="24"/>
        </w:rPr>
        <w:t xml:space="preserve"> (From ADE Website) </w:t>
      </w:r>
      <w:r w:rsidR="001B3ECA" w:rsidRPr="001B3ECA">
        <w:rPr>
          <w:rFonts w:ascii="Roboto" w:hAnsi="Roboto"/>
          <w:color w:val="000000"/>
          <w:spacing w:val="5"/>
          <w:sz w:val="27"/>
          <w:szCs w:val="27"/>
        </w:rPr>
        <w:t>Child find applies to children who are:</w:t>
      </w:r>
    </w:p>
    <w:p w14:paraId="5A5E9924" w14:textId="77777777" w:rsidR="001B3ECA" w:rsidRPr="001B3ECA" w:rsidRDefault="001B3ECA" w:rsidP="001B3ECA">
      <w:pPr>
        <w:numPr>
          <w:ilvl w:val="0"/>
          <w:numId w:val="9"/>
        </w:numPr>
        <w:shd w:val="clear" w:color="auto" w:fill="FFFFFF"/>
        <w:tabs>
          <w:tab w:val="clear" w:pos="720"/>
          <w:tab w:val="num" w:pos="-720"/>
        </w:tabs>
        <w:spacing w:after="0" w:line="240" w:lineRule="auto"/>
        <w:ind w:left="600"/>
        <w:textAlignment w:val="baseline"/>
        <w:rPr>
          <w:rFonts w:ascii="Roboto" w:eastAsia="Times New Roman" w:hAnsi="Roboto" w:cs="Times New Roman"/>
          <w:color w:val="000000"/>
          <w:spacing w:val="5"/>
          <w:sz w:val="27"/>
          <w:szCs w:val="27"/>
        </w:rPr>
      </w:pPr>
      <w:r w:rsidRPr="001B3ECA">
        <w:rPr>
          <w:rFonts w:ascii="Roboto" w:eastAsia="Times New Roman" w:hAnsi="Roboto" w:cs="Times New Roman"/>
          <w:color w:val="000000"/>
          <w:spacing w:val="5"/>
          <w:sz w:val="27"/>
          <w:szCs w:val="27"/>
        </w:rPr>
        <w:t>Suspected of having a disability even though they are advancing from grade to grade</w:t>
      </w:r>
    </w:p>
    <w:p w14:paraId="7A25E0F4" w14:textId="77777777" w:rsidR="001B3ECA" w:rsidRPr="001B3ECA" w:rsidRDefault="001B3ECA" w:rsidP="001B3ECA">
      <w:pPr>
        <w:numPr>
          <w:ilvl w:val="0"/>
          <w:numId w:val="9"/>
        </w:numPr>
        <w:shd w:val="clear" w:color="auto" w:fill="FFFFFF"/>
        <w:tabs>
          <w:tab w:val="clear" w:pos="720"/>
          <w:tab w:val="num" w:pos="0"/>
        </w:tabs>
        <w:spacing w:after="0" w:line="240" w:lineRule="auto"/>
        <w:ind w:left="600"/>
        <w:textAlignment w:val="baseline"/>
        <w:rPr>
          <w:rFonts w:ascii="Roboto" w:eastAsia="Times New Roman" w:hAnsi="Roboto" w:cs="Times New Roman"/>
          <w:color w:val="000000"/>
          <w:spacing w:val="5"/>
          <w:sz w:val="27"/>
          <w:szCs w:val="27"/>
        </w:rPr>
      </w:pPr>
      <w:r w:rsidRPr="001B3ECA">
        <w:rPr>
          <w:rFonts w:ascii="Roboto" w:eastAsia="Times New Roman" w:hAnsi="Roboto" w:cs="Times New Roman"/>
          <w:color w:val="000000"/>
          <w:spacing w:val="5"/>
          <w:sz w:val="27"/>
          <w:szCs w:val="27"/>
        </w:rPr>
        <w:t>Highly mobile, such as migrant and homeless</w:t>
      </w:r>
    </w:p>
    <w:p w14:paraId="1A33D98B" w14:textId="7B32CFAD" w:rsidR="001B3ECA" w:rsidRPr="001B3ECA" w:rsidRDefault="001B3ECA" w:rsidP="001B3ECA">
      <w:pPr>
        <w:numPr>
          <w:ilvl w:val="0"/>
          <w:numId w:val="9"/>
        </w:numPr>
        <w:shd w:val="clear" w:color="auto" w:fill="FFFFFF"/>
        <w:tabs>
          <w:tab w:val="clear" w:pos="720"/>
          <w:tab w:val="num" w:pos="0"/>
        </w:tabs>
        <w:spacing w:after="0" w:line="240" w:lineRule="auto"/>
        <w:ind w:left="600"/>
        <w:textAlignment w:val="baseline"/>
        <w:rPr>
          <w:rFonts w:ascii="Roboto" w:eastAsia="Times New Roman" w:hAnsi="Roboto" w:cs="Times New Roman"/>
          <w:color w:val="000000"/>
          <w:spacing w:val="5"/>
          <w:sz w:val="27"/>
          <w:szCs w:val="27"/>
        </w:rPr>
      </w:pPr>
      <w:r w:rsidRPr="001B3ECA">
        <w:rPr>
          <w:rFonts w:ascii="Roboto" w:eastAsia="Times New Roman" w:hAnsi="Roboto" w:cs="Times New Roman"/>
          <w:color w:val="000000"/>
          <w:spacing w:val="5"/>
          <w:sz w:val="27"/>
          <w:szCs w:val="27"/>
        </w:rPr>
        <w:t>Wards of the state</w:t>
      </w:r>
    </w:p>
    <w:p w14:paraId="522D685C" w14:textId="77777777" w:rsidR="001B3ECA" w:rsidRPr="001B3ECA" w:rsidRDefault="001B3ECA" w:rsidP="001B3ECA">
      <w:pPr>
        <w:numPr>
          <w:ilvl w:val="0"/>
          <w:numId w:val="9"/>
        </w:numPr>
        <w:shd w:val="clear" w:color="auto" w:fill="FFFFFF"/>
        <w:tabs>
          <w:tab w:val="clear" w:pos="720"/>
          <w:tab w:val="num" w:pos="0"/>
        </w:tabs>
        <w:spacing w:after="0" w:line="240" w:lineRule="auto"/>
        <w:ind w:left="600"/>
        <w:textAlignment w:val="baseline"/>
        <w:rPr>
          <w:rFonts w:ascii="Roboto" w:eastAsia="Times New Roman" w:hAnsi="Roboto" w:cs="Times New Roman"/>
          <w:color w:val="000000"/>
          <w:spacing w:val="5"/>
          <w:sz w:val="27"/>
          <w:szCs w:val="27"/>
        </w:rPr>
      </w:pPr>
      <w:r w:rsidRPr="001B3ECA">
        <w:rPr>
          <w:rFonts w:ascii="Roboto" w:eastAsia="Times New Roman" w:hAnsi="Roboto" w:cs="Times New Roman"/>
          <w:color w:val="000000"/>
          <w:spacing w:val="5"/>
          <w:sz w:val="27"/>
          <w:szCs w:val="27"/>
        </w:rPr>
        <w:t>Private school students</w:t>
      </w:r>
    </w:p>
    <w:p w14:paraId="33097A79" w14:textId="77777777" w:rsidR="001B3ECA" w:rsidRPr="001B3ECA" w:rsidRDefault="001B3ECA" w:rsidP="001B3ECA">
      <w:pPr>
        <w:numPr>
          <w:ilvl w:val="0"/>
          <w:numId w:val="9"/>
        </w:numPr>
        <w:shd w:val="clear" w:color="auto" w:fill="FFFFFF"/>
        <w:tabs>
          <w:tab w:val="clear" w:pos="720"/>
          <w:tab w:val="num" w:pos="0"/>
        </w:tabs>
        <w:spacing w:after="0" w:line="240" w:lineRule="auto"/>
        <w:ind w:left="600"/>
        <w:textAlignment w:val="baseline"/>
        <w:rPr>
          <w:rFonts w:ascii="Roboto" w:eastAsia="Times New Roman" w:hAnsi="Roboto" w:cs="Times New Roman"/>
          <w:color w:val="000000"/>
          <w:spacing w:val="5"/>
          <w:sz w:val="27"/>
          <w:szCs w:val="27"/>
        </w:rPr>
      </w:pPr>
      <w:r w:rsidRPr="001B3ECA">
        <w:rPr>
          <w:rFonts w:ascii="Roboto" w:eastAsia="Times New Roman" w:hAnsi="Roboto" w:cs="Times New Roman"/>
          <w:color w:val="000000"/>
          <w:spacing w:val="5"/>
          <w:sz w:val="27"/>
          <w:szCs w:val="27"/>
        </w:rPr>
        <w:t>Homeschool students</w:t>
      </w:r>
    </w:p>
    <w:bookmarkEnd w:id="0"/>
    <w:p w14:paraId="5C76603C" w14:textId="77777777" w:rsidR="00E574F5" w:rsidRPr="00737066" w:rsidRDefault="00E574F5" w:rsidP="00737066">
      <w:pPr>
        <w:spacing w:line="240" w:lineRule="auto"/>
        <w:rPr>
          <w:rFonts w:ascii="Century Gothic" w:hAnsi="Century Gothic"/>
          <w:sz w:val="24"/>
          <w:szCs w:val="24"/>
        </w:rPr>
      </w:pPr>
    </w:p>
    <w:p w14:paraId="336289D4" w14:textId="0FEA5720" w:rsidR="00FF47A4" w:rsidRPr="00FF47A4" w:rsidRDefault="00737066" w:rsidP="00FF47A4">
      <w:pPr>
        <w:pStyle w:val="ListParagraph"/>
        <w:numPr>
          <w:ilvl w:val="0"/>
          <w:numId w:val="5"/>
        </w:numPr>
        <w:spacing w:line="240" w:lineRule="auto"/>
        <w:rPr>
          <w:rFonts w:ascii="Century Gothic" w:hAnsi="Century Gothic"/>
          <w:sz w:val="24"/>
          <w:szCs w:val="24"/>
        </w:rPr>
      </w:pPr>
      <w:r>
        <w:rPr>
          <w:rFonts w:ascii="Century Gothic" w:hAnsi="Century Gothic"/>
          <w:b/>
          <w:sz w:val="24"/>
          <w:szCs w:val="24"/>
        </w:rPr>
        <w:t>CHILD FIND</w:t>
      </w:r>
      <w:r w:rsidR="00FF47A4">
        <w:rPr>
          <w:rFonts w:ascii="Century Gothic" w:hAnsi="Century Gothic"/>
          <w:b/>
          <w:sz w:val="24"/>
          <w:szCs w:val="24"/>
        </w:rPr>
        <w:t xml:space="preserve">= </w:t>
      </w:r>
      <w:r w:rsidR="00FF47A4">
        <w:rPr>
          <w:rFonts w:ascii="Century Gothic" w:hAnsi="Century Gothic"/>
          <w:bCs/>
          <w:sz w:val="24"/>
          <w:szCs w:val="24"/>
        </w:rPr>
        <w:t>Identifying students of co</w:t>
      </w:r>
      <w:r>
        <w:rPr>
          <w:rFonts w:ascii="Century Gothic" w:hAnsi="Century Gothic"/>
          <w:bCs/>
          <w:sz w:val="24"/>
          <w:szCs w:val="24"/>
        </w:rPr>
        <w:t xml:space="preserve">ncern= </w:t>
      </w:r>
      <w:r w:rsidR="00FF47A4">
        <w:t xml:space="preserve">Shall be completed within 45 calendar days </w:t>
      </w:r>
      <w:r>
        <w:br/>
      </w:r>
      <w:r w:rsidR="00FF47A4">
        <w:sym w:font="Symbol" w:char="F0B7"/>
      </w:r>
      <w:r w:rsidR="00FF47A4">
        <w:t xml:space="preserve"> After entry of each preschool or kindergarten student and any student enrolling without records of screening, evaluation, or progress in school </w:t>
      </w:r>
      <w:r>
        <w:br/>
      </w:r>
      <w:r w:rsidR="00FF47A4">
        <w:sym w:font="Symbol" w:char="F0B7"/>
      </w:r>
      <w:r w:rsidR="00FF47A4">
        <w:t xml:space="preserve"> After notification by parents of concerns regarding developmental or educational progress of their child </w:t>
      </w:r>
      <w:r>
        <w:br/>
      </w:r>
      <w:r w:rsidR="00FF47A4">
        <w:sym w:font="Symbol" w:char="F0B7"/>
      </w:r>
      <w:r w:rsidR="00FF47A4">
        <w:t xml:space="preserve"> Transfer students’ educational enrollment data and performance in the prior school must be reviewed </w:t>
      </w:r>
      <w:r>
        <w:br/>
      </w:r>
      <w:r w:rsidR="00FF47A4">
        <w:sym w:font="Symbol" w:char="F0B7"/>
      </w:r>
      <w:r w:rsidR="00FF47A4">
        <w:t xml:space="preserve"> A student with a history of special education who is not currently eligible shall be</w:t>
      </w:r>
    </w:p>
    <w:p w14:paraId="208B883C" w14:textId="77777777" w:rsidR="00137917" w:rsidRPr="009855DB" w:rsidRDefault="00137917" w:rsidP="00137917">
      <w:pPr>
        <w:pStyle w:val="ListParagraph"/>
        <w:numPr>
          <w:ilvl w:val="0"/>
          <w:numId w:val="6"/>
        </w:numPr>
        <w:spacing w:line="240" w:lineRule="auto"/>
        <w:rPr>
          <w:rFonts w:ascii="Century Gothic" w:hAnsi="Century Gothic"/>
          <w:sz w:val="24"/>
          <w:szCs w:val="24"/>
        </w:rPr>
      </w:pPr>
      <w:r w:rsidRPr="009855DB">
        <w:rPr>
          <w:rFonts w:ascii="Century Gothic" w:hAnsi="Century Gothic"/>
          <w:sz w:val="24"/>
          <w:szCs w:val="24"/>
        </w:rPr>
        <w:t>If parents in our community express concern that their young child (infant to 3 years old) does not seem to be meeting their developmental milestones</w:t>
      </w:r>
      <w:r>
        <w:rPr>
          <w:rFonts w:ascii="Century Gothic" w:hAnsi="Century Gothic"/>
          <w:sz w:val="24"/>
          <w:szCs w:val="24"/>
        </w:rPr>
        <w:t xml:space="preserve">, then they should contact the foundation. </w:t>
      </w:r>
      <w:r w:rsidRPr="009855DB">
        <w:rPr>
          <w:rFonts w:ascii="Century Gothic" w:hAnsi="Century Gothic"/>
          <w:sz w:val="24"/>
          <w:szCs w:val="24"/>
        </w:rPr>
        <w:t xml:space="preserve">This early intervention program is called </w:t>
      </w:r>
      <w:r w:rsidRPr="009855DB">
        <w:rPr>
          <w:rFonts w:ascii="Century Gothic" w:hAnsi="Century Gothic"/>
          <w:i/>
          <w:sz w:val="24"/>
          <w:szCs w:val="24"/>
        </w:rPr>
        <w:t>AZEIP</w:t>
      </w:r>
      <w:r>
        <w:rPr>
          <w:rFonts w:ascii="Century Gothic" w:hAnsi="Century Gothic"/>
          <w:i/>
          <w:sz w:val="24"/>
          <w:szCs w:val="24"/>
        </w:rPr>
        <w:t>.</w:t>
      </w:r>
    </w:p>
    <w:p w14:paraId="23F63440" w14:textId="6BC81CA8" w:rsidR="00137917" w:rsidRDefault="00137917" w:rsidP="00137917">
      <w:pPr>
        <w:pStyle w:val="ListParagraph"/>
        <w:numPr>
          <w:ilvl w:val="0"/>
          <w:numId w:val="6"/>
        </w:numPr>
        <w:spacing w:line="240" w:lineRule="auto"/>
        <w:rPr>
          <w:rFonts w:ascii="Century Gothic" w:hAnsi="Century Gothic"/>
          <w:sz w:val="24"/>
          <w:szCs w:val="24"/>
        </w:rPr>
      </w:pPr>
      <w:r>
        <w:rPr>
          <w:rFonts w:ascii="Century Gothic" w:hAnsi="Century Gothic"/>
          <w:sz w:val="24"/>
          <w:szCs w:val="24"/>
        </w:rPr>
        <w:t xml:space="preserve">Contact information is available in the office or from the SPED department. </w:t>
      </w:r>
    </w:p>
    <w:p w14:paraId="15932CA0" w14:textId="61DB2BEA" w:rsidR="00137917" w:rsidRPr="00827554" w:rsidRDefault="00137917" w:rsidP="00137917">
      <w:pPr>
        <w:pStyle w:val="ListParagraph"/>
        <w:numPr>
          <w:ilvl w:val="0"/>
          <w:numId w:val="6"/>
        </w:numPr>
        <w:spacing w:line="240" w:lineRule="auto"/>
        <w:rPr>
          <w:rFonts w:ascii="Century Gothic" w:hAnsi="Century Gothic"/>
          <w:sz w:val="24"/>
          <w:szCs w:val="24"/>
        </w:rPr>
      </w:pPr>
      <w:r>
        <w:rPr>
          <w:rFonts w:ascii="Century Gothic" w:hAnsi="Century Gothic"/>
          <w:sz w:val="24"/>
          <w:szCs w:val="24"/>
        </w:rPr>
        <w:t xml:space="preserve">For children ages 3 and older, parents can contact their home school or home district where they live for more information. </w:t>
      </w:r>
    </w:p>
    <w:p w14:paraId="67A879E4" w14:textId="5F74F908" w:rsidR="00827554" w:rsidRPr="00372DE6" w:rsidRDefault="00827554" w:rsidP="00372DE6">
      <w:pPr>
        <w:spacing w:line="240" w:lineRule="auto"/>
        <w:jc w:val="center"/>
        <w:rPr>
          <w:rFonts w:ascii="Century Gothic" w:hAnsi="Century Gothic"/>
          <w:b/>
          <w:sz w:val="52"/>
          <w:szCs w:val="24"/>
        </w:rPr>
      </w:pPr>
      <w:r w:rsidRPr="00827554">
        <w:rPr>
          <w:rFonts w:ascii="Century Gothic" w:hAnsi="Century Gothic"/>
          <w:b/>
          <w:sz w:val="52"/>
          <w:szCs w:val="24"/>
        </w:rPr>
        <w:t>…</w:t>
      </w:r>
      <w:r w:rsidR="00372DE6">
        <w:rPr>
          <w:rFonts w:ascii="Century Gothic" w:hAnsi="Century Gothic"/>
          <w:b/>
          <w:sz w:val="52"/>
          <w:szCs w:val="24"/>
        </w:rPr>
        <w:br/>
      </w:r>
    </w:p>
    <w:p w14:paraId="493F890B" w14:textId="37094533" w:rsidR="00372DE6" w:rsidRPr="00372DE6" w:rsidRDefault="00137917" w:rsidP="00372DE6">
      <w:pPr>
        <w:pStyle w:val="ListParagraph"/>
        <w:numPr>
          <w:ilvl w:val="0"/>
          <w:numId w:val="7"/>
        </w:numPr>
        <w:spacing w:line="276" w:lineRule="auto"/>
        <w:ind w:left="0" w:firstLine="0"/>
        <w:rPr>
          <w:rFonts w:ascii="Century Gothic" w:hAnsi="Century Gothic"/>
          <w:b/>
          <w:sz w:val="24"/>
          <w:szCs w:val="24"/>
        </w:rPr>
      </w:pPr>
      <w:r w:rsidRPr="00137917">
        <w:rPr>
          <w:b/>
          <w:i/>
          <w:noProof/>
          <w:sz w:val="40"/>
          <w:u w:val="single"/>
        </w:rPr>
        <mc:AlternateContent>
          <mc:Choice Requires="wps">
            <w:drawing>
              <wp:anchor distT="0" distB="0" distL="114300" distR="114300" simplePos="0" relativeHeight="251669504" behindDoc="0" locked="0" layoutInCell="1" allowOverlap="1" wp14:anchorId="2F8C0605" wp14:editId="1C8FBF91">
                <wp:simplePos x="0" y="0"/>
                <wp:positionH relativeFrom="margin">
                  <wp:posOffset>152400</wp:posOffset>
                </wp:positionH>
                <wp:positionV relativeFrom="paragraph">
                  <wp:posOffset>403225</wp:posOffset>
                </wp:positionV>
                <wp:extent cx="6515100" cy="552450"/>
                <wp:effectExtent l="0" t="0" r="19050" b="19050"/>
                <wp:wrapTopAndBottom/>
                <wp:docPr id="16" name="Text Box 16"/>
                <wp:cNvGraphicFramePr/>
                <a:graphic xmlns:a="http://schemas.openxmlformats.org/drawingml/2006/main">
                  <a:graphicData uri="http://schemas.microsoft.com/office/word/2010/wordprocessingShape">
                    <wps:wsp>
                      <wps:cNvSpPr txBox="1"/>
                      <wps:spPr>
                        <a:xfrm>
                          <a:off x="0" y="0"/>
                          <a:ext cx="6515100" cy="552450"/>
                        </a:xfrm>
                        <a:prstGeom prst="rect">
                          <a:avLst/>
                        </a:prstGeom>
                        <a:solidFill>
                          <a:schemeClr val="lt1"/>
                        </a:solidFill>
                        <a:ln w="6350">
                          <a:solidFill>
                            <a:prstClr val="black"/>
                          </a:solidFill>
                        </a:ln>
                      </wps:spPr>
                      <wps:txbx>
                        <w:txbxContent>
                          <w:p w14:paraId="6D1D063A" w14:textId="69AF708E" w:rsidR="00783B3A" w:rsidRPr="001F4728" w:rsidRDefault="00783B3A" w:rsidP="002E7EE8">
                            <w:pPr>
                              <w:jc w:val="center"/>
                              <w:rPr>
                                <w:rFonts w:ascii="Century Gothic" w:hAnsi="Century Gothic"/>
                                <w:b/>
                                <w:i/>
                                <w:sz w:val="24"/>
                                <w:szCs w:val="36"/>
                              </w:rPr>
                            </w:pPr>
                            <w:r w:rsidRPr="002E7EE8">
                              <w:rPr>
                                <w:rFonts w:ascii="Century Gothic" w:hAnsi="Century Gothic"/>
                                <w:b/>
                                <w:i/>
                                <w:sz w:val="26"/>
                                <w:szCs w:val="26"/>
                                <w:u w:val="single"/>
                              </w:rPr>
                              <w:t>Part 1</w:t>
                            </w:r>
                            <w:r w:rsidRPr="002E7EE8">
                              <w:rPr>
                                <w:rFonts w:ascii="Century Gothic" w:hAnsi="Century Gothic"/>
                                <w:b/>
                                <w:i/>
                                <w:sz w:val="26"/>
                                <w:szCs w:val="26"/>
                              </w:rPr>
                              <w:t>: Identifying</w:t>
                            </w:r>
                            <w:r w:rsidR="00436804">
                              <w:rPr>
                                <w:rFonts w:ascii="Century Gothic" w:hAnsi="Century Gothic"/>
                                <w:b/>
                                <w:i/>
                                <w:sz w:val="26"/>
                                <w:szCs w:val="26"/>
                              </w:rPr>
                              <w:t xml:space="preserve"> </w:t>
                            </w:r>
                            <w:r w:rsidR="00737066">
                              <w:rPr>
                                <w:rFonts w:ascii="Century Gothic" w:hAnsi="Century Gothic"/>
                                <w:b/>
                                <w:i/>
                                <w:sz w:val="26"/>
                                <w:szCs w:val="26"/>
                              </w:rPr>
                              <w:t xml:space="preserve">(Child Find) </w:t>
                            </w:r>
                            <w:r w:rsidR="00436804">
                              <w:rPr>
                                <w:rFonts w:ascii="Century Gothic" w:hAnsi="Century Gothic"/>
                                <w:b/>
                                <w:i/>
                                <w:sz w:val="26"/>
                                <w:szCs w:val="26"/>
                              </w:rPr>
                              <w:t xml:space="preserve">and referring new </w:t>
                            </w:r>
                            <w:r w:rsidRPr="002E7EE8">
                              <w:rPr>
                                <w:rFonts w:ascii="Century Gothic" w:hAnsi="Century Gothic"/>
                                <w:b/>
                                <w:i/>
                                <w:sz w:val="26"/>
                                <w:szCs w:val="26"/>
                              </w:rPr>
                              <w:t>students</w:t>
                            </w:r>
                            <w:r w:rsidR="00436804">
                              <w:rPr>
                                <w:rFonts w:ascii="Century Gothic" w:hAnsi="Century Gothic"/>
                                <w:b/>
                                <w:i/>
                                <w:sz w:val="26"/>
                                <w:szCs w:val="26"/>
                              </w:rPr>
                              <w:t xml:space="preserve"> who may be eligible for</w:t>
                            </w:r>
                            <w:r w:rsidRPr="002E7EE8">
                              <w:rPr>
                                <w:rFonts w:ascii="Century Gothic" w:hAnsi="Century Gothic"/>
                                <w:b/>
                                <w:i/>
                                <w:sz w:val="26"/>
                                <w:szCs w:val="26"/>
                              </w:rPr>
                              <w:t xml:space="preserve"> SPED services and creating IEP plan</w:t>
                            </w:r>
                            <w:r w:rsidRPr="001F4728">
                              <w:rPr>
                                <w:rFonts w:ascii="Century Gothic" w:hAnsi="Century Gothic"/>
                                <w:b/>
                                <w:i/>
                                <w:sz w:val="24"/>
                                <w:szCs w:val="36"/>
                              </w:rPr>
                              <w:t>.</w:t>
                            </w:r>
                          </w:p>
                          <w:p w14:paraId="0D84C08E" w14:textId="77777777" w:rsidR="00783B3A" w:rsidRDefault="00783B3A" w:rsidP="002E7E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C0605" id="_x0000_t202" coordsize="21600,21600" o:spt="202" path="m,l,21600r21600,l21600,xe">
                <v:stroke joinstyle="miter"/>
                <v:path gradientshapeok="t" o:connecttype="rect"/>
              </v:shapetype>
              <v:shape id="Text Box 16" o:spid="_x0000_s1026" type="#_x0000_t202" style="position:absolute;left:0;text-align:left;margin-left:12pt;margin-top:31.75pt;width:513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" fillcolor="white [3201]" strokeweight=".5pt">
                <v:textbox>
                  <w:txbxContent>
                    <w:p w14:paraId="6D1D063A" w14:textId="69AF708E" w:rsidR="00783B3A" w:rsidRPr="001F4728" w:rsidRDefault="00783B3A" w:rsidP="002E7EE8">
                      <w:pPr>
                        <w:jc w:val="center"/>
                        <w:rPr>
                          <w:rFonts w:ascii="Century Gothic" w:hAnsi="Century Gothic"/>
                          <w:b/>
                          <w:i/>
                          <w:sz w:val="24"/>
                          <w:szCs w:val="36"/>
                        </w:rPr>
                      </w:pPr>
                      <w:r w:rsidRPr="002E7EE8">
                        <w:rPr>
                          <w:rFonts w:ascii="Century Gothic" w:hAnsi="Century Gothic"/>
                          <w:b/>
                          <w:i/>
                          <w:sz w:val="26"/>
                          <w:szCs w:val="26"/>
                          <w:u w:val="single"/>
                        </w:rPr>
                        <w:t>Part 1</w:t>
                      </w:r>
                      <w:r w:rsidRPr="002E7EE8">
                        <w:rPr>
                          <w:rFonts w:ascii="Century Gothic" w:hAnsi="Century Gothic"/>
                          <w:b/>
                          <w:i/>
                          <w:sz w:val="26"/>
                          <w:szCs w:val="26"/>
                        </w:rPr>
                        <w:t>: Identifying</w:t>
                      </w:r>
                      <w:r w:rsidR="00436804">
                        <w:rPr>
                          <w:rFonts w:ascii="Century Gothic" w:hAnsi="Century Gothic"/>
                          <w:b/>
                          <w:i/>
                          <w:sz w:val="26"/>
                          <w:szCs w:val="26"/>
                        </w:rPr>
                        <w:t xml:space="preserve"> </w:t>
                      </w:r>
                      <w:r w:rsidR="00737066">
                        <w:rPr>
                          <w:rFonts w:ascii="Century Gothic" w:hAnsi="Century Gothic"/>
                          <w:b/>
                          <w:i/>
                          <w:sz w:val="26"/>
                          <w:szCs w:val="26"/>
                        </w:rPr>
                        <w:t xml:space="preserve">(Child Find) </w:t>
                      </w:r>
                      <w:r w:rsidR="00436804">
                        <w:rPr>
                          <w:rFonts w:ascii="Century Gothic" w:hAnsi="Century Gothic"/>
                          <w:b/>
                          <w:i/>
                          <w:sz w:val="26"/>
                          <w:szCs w:val="26"/>
                        </w:rPr>
                        <w:t xml:space="preserve">and referring new </w:t>
                      </w:r>
                      <w:r w:rsidRPr="002E7EE8">
                        <w:rPr>
                          <w:rFonts w:ascii="Century Gothic" w:hAnsi="Century Gothic"/>
                          <w:b/>
                          <w:i/>
                          <w:sz w:val="26"/>
                          <w:szCs w:val="26"/>
                        </w:rPr>
                        <w:t>students</w:t>
                      </w:r>
                      <w:r w:rsidR="00436804">
                        <w:rPr>
                          <w:rFonts w:ascii="Century Gothic" w:hAnsi="Century Gothic"/>
                          <w:b/>
                          <w:i/>
                          <w:sz w:val="26"/>
                          <w:szCs w:val="26"/>
                        </w:rPr>
                        <w:t xml:space="preserve"> who may be eligible for</w:t>
                      </w:r>
                      <w:r w:rsidRPr="002E7EE8">
                        <w:rPr>
                          <w:rFonts w:ascii="Century Gothic" w:hAnsi="Century Gothic"/>
                          <w:b/>
                          <w:i/>
                          <w:sz w:val="26"/>
                          <w:szCs w:val="26"/>
                        </w:rPr>
                        <w:t xml:space="preserve"> SPED services and creating IEP plan</w:t>
                      </w:r>
                      <w:r w:rsidRPr="001F4728">
                        <w:rPr>
                          <w:rFonts w:ascii="Century Gothic" w:hAnsi="Century Gothic"/>
                          <w:b/>
                          <w:i/>
                          <w:sz w:val="24"/>
                          <w:szCs w:val="36"/>
                        </w:rPr>
                        <w:t>.</w:t>
                      </w:r>
                    </w:p>
                    <w:p w14:paraId="0D84C08E" w14:textId="77777777" w:rsidR="00783B3A" w:rsidRDefault="00783B3A" w:rsidP="002E7EE8">
                      <w:pPr>
                        <w:jc w:val="center"/>
                      </w:pPr>
                    </w:p>
                  </w:txbxContent>
                </v:textbox>
                <w10:wrap type="topAndBottom" anchorx="margin"/>
              </v:shape>
            </w:pict>
          </mc:Fallback>
        </mc:AlternateContent>
      </w:r>
      <w:r w:rsidRPr="00137917">
        <w:rPr>
          <w:rFonts w:ascii="Century Gothic" w:hAnsi="Century Gothic"/>
          <w:b/>
          <w:sz w:val="32"/>
          <w:szCs w:val="24"/>
          <w:u w:val="single"/>
        </w:rPr>
        <w:t>Identifying and Reviewing Students in the SPED Department</w:t>
      </w:r>
      <w:r w:rsidR="00372DE6">
        <w:rPr>
          <w:rFonts w:ascii="Century Gothic" w:hAnsi="Century Gothic"/>
          <w:b/>
          <w:sz w:val="32"/>
          <w:szCs w:val="24"/>
          <w:u w:val="single"/>
        </w:rPr>
        <w:br/>
      </w:r>
      <w:r w:rsidR="00783B3A" w:rsidRPr="00137917">
        <w:rPr>
          <w:rFonts w:ascii="Century Gothic" w:hAnsi="Century Gothic"/>
          <w:sz w:val="24"/>
          <w:szCs w:val="24"/>
        </w:rPr>
        <w:br/>
      </w:r>
      <w:r w:rsidR="00493ACE" w:rsidRPr="00137917">
        <w:rPr>
          <w:rFonts w:ascii="Century Gothic" w:hAnsi="Century Gothic"/>
          <w:b/>
          <w:sz w:val="24"/>
          <w:szCs w:val="24"/>
        </w:rPr>
        <w:t>1.</w:t>
      </w:r>
      <w:r w:rsidR="00493ACE" w:rsidRPr="00137917">
        <w:rPr>
          <w:rFonts w:ascii="Century Gothic" w:hAnsi="Century Gothic"/>
          <w:sz w:val="24"/>
          <w:szCs w:val="24"/>
        </w:rPr>
        <w:t xml:space="preserve"> </w:t>
      </w:r>
      <w:r w:rsidR="00593C3E" w:rsidRPr="00137917">
        <w:rPr>
          <w:rFonts w:ascii="Century Gothic" w:hAnsi="Century Gothic"/>
          <w:sz w:val="24"/>
          <w:szCs w:val="24"/>
        </w:rPr>
        <w:t>Teacher identifies a struggling student</w:t>
      </w:r>
      <w:r w:rsidR="0052555D" w:rsidRPr="00137917">
        <w:rPr>
          <w:rFonts w:ascii="Century Gothic" w:hAnsi="Century Gothic"/>
          <w:sz w:val="24"/>
          <w:szCs w:val="24"/>
        </w:rPr>
        <w:t xml:space="preserve">- the student is not making progress or not making growth. </w:t>
      </w:r>
      <w:r w:rsidR="0052555D" w:rsidRPr="00137917">
        <w:rPr>
          <w:rFonts w:ascii="Century Gothic" w:hAnsi="Century Gothic"/>
          <w:sz w:val="24"/>
          <w:szCs w:val="24"/>
        </w:rPr>
        <w:br/>
      </w:r>
      <w:r w:rsidR="00BE1681" w:rsidRPr="00137917">
        <w:rPr>
          <w:rFonts w:ascii="Century Gothic" w:hAnsi="Century Gothic"/>
          <w:sz w:val="24"/>
          <w:szCs w:val="24"/>
        </w:rPr>
        <w:br/>
      </w:r>
      <w:r w:rsidR="00493ACE" w:rsidRPr="00137917">
        <w:rPr>
          <w:rFonts w:ascii="Century Gothic" w:hAnsi="Century Gothic"/>
          <w:b/>
          <w:sz w:val="24"/>
          <w:szCs w:val="24"/>
        </w:rPr>
        <w:t xml:space="preserve">2. </w:t>
      </w:r>
      <w:r w:rsidR="0052555D" w:rsidRPr="00137917">
        <w:rPr>
          <w:rFonts w:ascii="Century Gothic" w:hAnsi="Century Gothic"/>
          <w:sz w:val="24"/>
          <w:szCs w:val="24"/>
        </w:rPr>
        <w:t xml:space="preserve">Teacher </w:t>
      </w:r>
      <w:r w:rsidR="00C850A8" w:rsidRPr="00137917">
        <w:rPr>
          <w:rFonts w:ascii="Century Gothic" w:hAnsi="Century Gothic"/>
          <w:sz w:val="24"/>
          <w:szCs w:val="24"/>
        </w:rPr>
        <w:t xml:space="preserve">completes a </w:t>
      </w:r>
      <w:r w:rsidR="00C850A8" w:rsidRPr="00137917">
        <w:rPr>
          <w:rFonts w:ascii="Century Gothic" w:hAnsi="Century Gothic"/>
          <w:b/>
          <w:sz w:val="24"/>
          <w:szCs w:val="24"/>
        </w:rPr>
        <w:t>45-day screener</w:t>
      </w:r>
      <w:r w:rsidR="00C73B33">
        <w:rPr>
          <w:rFonts w:ascii="Century Gothic" w:hAnsi="Century Gothic"/>
          <w:sz w:val="24"/>
          <w:szCs w:val="24"/>
        </w:rPr>
        <w:t>, submit to our Interventionist, Steven.</w:t>
      </w:r>
      <w:r w:rsidR="00493ACE" w:rsidRPr="00137917">
        <w:rPr>
          <w:rFonts w:ascii="Century Gothic" w:hAnsi="Century Gothic"/>
          <w:sz w:val="24"/>
          <w:szCs w:val="24"/>
        </w:rPr>
        <w:br/>
      </w:r>
      <w:r w:rsidR="00493ACE" w:rsidRPr="00137917">
        <w:rPr>
          <w:rFonts w:ascii="Century Gothic" w:hAnsi="Century Gothic"/>
          <w:sz w:val="24"/>
          <w:szCs w:val="24"/>
        </w:rPr>
        <w:br/>
      </w:r>
      <w:r w:rsidR="00493ACE" w:rsidRPr="00137917">
        <w:rPr>
          <w:rFonts w:ascii="Century Gothic" w:hAnsi="Century Gothic"/>
          <w:b/>
          <w:sz w:val="24"/>
          <w:szCs w:val="24"/>
        </w:rPr>
        <w:t xml:space="preserve">3. </w:t>
      </w:r>
      <w:r w:rsidR="00C850A8" w:rsidRPr="00137917">
        <w:rPr>
          <w:rFonts w:ascii="Century Gothic" w:hAnsi="Century Gothic"/>
          <w:sz w:val="24"/>
          <w:szCs w:val="24"/>
        </w:rPr>
        <w:t xml:space="preserve">A </w:t>
      </w:r>
      <w:r w:rsidR="00C850A8" w:rsidRPr="00137917">
        <w:rPr>
          <w:rFonts w:ascii="Century Gothic" w:hAnsi="Century Gothic"/>
          <w:b/>
          <w:sz w:val="24"/>
          <w:szCs w:val="24"/>
        </w:rPr>
        <w:t>Child Study Team</w:t>
      </w:r>
      <w:r w:rsidR="00B21F2F" w:rsidRPr="00137917">
        <w:rPr>
          <w:rFonts w:ascii="Century Gothic" w:hAnsi="Century Gothic"/>
          <w:b/>
          <w:sz w:val="24"/>
          <w:szCs w:val="24"/>
        </w:rPr>
        <w:t>*</w:t>
      </w:r>
      <w:r w:rsidR="00C850A8" w:rsidRPr="00137917">
        <w:rPr>
          <w:rFonts w:ascii="Century Gothic" w:hAnsi="Century Gothic"/>
          <w:b/>
          <w:sz w:val="24"/>
          <w:szCs w:val="24"/>
        </w:rPr>
        <w:t xml:space="preserve"> meeting</w:t>
      </w:r>
      <w:r w:rsidR="00C850A8" w:rsidRPr="00137917">
        <w:rPr>
          <w:rFonts w:ascii="Century Gothic" w:hAnsi="Century Gothic"/>
          <w:sz w:val="24"/>
          <w:szCs w:val="24"/>
        </w:rPr>
        <w:t xml:space="preserve"> is held</w:t>
      </w:r>
      <w:r w:rsidR="00493ACE" w:rsidRPr="00137917">
        <w:rPr>
          <w:rFonts w:ascii="Century Gothic" w:hAnsi="Century Gothic"/>
          <w:sz w:val="24"/>
          <w:szCs w:val="24"/>
        </w:rPr>
        <w:t xml:space="preserve">. A </w:t>
      </w:r>
      <w:r w:rsidR="00C850A8" w:rsidRPr="00137917">
        <w:rPr>
          <w:rFonts w:ascii="Century Gothic" w:hAnsi="Century Gothic"/>
          <w:sz w:val="24"/>
          <w:szCs w:val="24"/>
        </w:rPr>
        <w:t xml:space="preserve">6-week intervention plan is </w:t>
      </w:r>
      <w:r w:rsidR="00B21F2F" w:rsidRPr="00137917">
        <w:rPr>
          <w:rFonts w:ascii="Century Gothic" w:hAnsi="Century Gothic"/>
          <w:sz w:val="24"/>
          <w:szCs w:val="24"/>
        </w:rPr>
        <w:t xml:space="preserve">created. </w:t>
      </w:r>
      <w:r w:rsidR="00493ACE" w:rsidRPr="00137917">
        <w:rPr>
          <w:rFonts w:ascii="Century Gothic" w:hAnsi="Century Gothic"/>
          <w:sz w:val="24"/>
          <w:szCs w:val="24"/>
        </w:rPr>
        <w:br/>
      </w:r>
      <w:r w:rsidR="00493ACE" w:rsidRPr="00137917">
        <w:rPr>
          <w:rFonts w:ascii="Century Gothic" w:hAnsi="Century Gothic"/>
          <w:sz w:val="24"/>
          <w:szCs w:val="24"/>
        </w:rPr>
        <w:tab/>
      </w:r>
      <w:r w:rsidR="00493ACE" w:rsidRPr="00372DE6">
        <w:rPr>
          <w:rFonts w:ascii="Century Gothic" w:hAnsi="Century Gothic"/>
          <w:b/>
          <w:sz w:val="24"/>
          <w:szCs w:val="24"/>
        </w:rPr>
        <w:t>*</w:t>
      </w:r>
      <w:r w:rsidR="00493ACE" w:rsidRPr="00372DE6">
        <w:rPr>
          <w:rFonts w:ascii="Century Gothic" w:hAnsi="Century Gothic"/>
          <w:sz w:val="24"/>
          <w:szCs w:val="24"/>
        </w:rPr>
        <w:t>Team = parents, teachers, specialists, the principal if needed, etc.</w:t>
      </w:r>
    </w:p>
    <w:p w14:paraId="26E71E0A" w14:textId="1AEEEB9B" w:rsidR="00AB3A8F" w:rsidRPr="00593C3E" w:rsidRDefault="00493ACE" w:rsidP="00CE754D">
      <w:pPr>
        <w:spacing w:line="276" w:lineRule="auto"/>
        <w:rPr>
          <w:rFonts w:ascii="Century Gothic" w:hAnsi="Century Gothic"/>
          <w:sz w:val="24"/>
          <w:szCs w:val="24"/>
        </w:rPr>
      </w:pPr>
      <w:r>
        <w:rPr>
          <w:rFonts w:ascii="Century Gothic" w:hAnsi="Century Gothic"/>
          <w:b/>
          <w:sz w:val="24"/>
          <w:szCs w:val="24"/>
        </w:rPr>
        <w:t xml:space="preserve">4. </w:t>
      </w:r>
      <w:r w:rsidR="00C850A8" w:rsidRPr="00493ACE">
        <w:rPr>
          <w:rFonts w:ascii="Century Gothic" w:hAnsi="Century Gothic"/>
          <w:sz w:val="24"/>
          <w:szCs w:val="24"/>
        </w:rPr>
        <w:t xml:space="preserve">Interventions are carried out </w:t>
      </w:r>
      <w:r w:rsidR="00B21F2F" w:rsidRPr="00493ACE">
        <w:rPr>
          <w:rFonts w:ascii="Century Gothic" w:hAnsi="Century Gothic"/>
          <w:sz w:val="24"/>
          <w:szCs w:val="24"/>
        </w:rPr>
        <w:t xml:space="preserve">both by the teacher </w:t>
      </w:r>
      <w:r w:rsidR="00C850A8" w:rsidRPr="00493ACE">
        <w:rPr>
          <w:rFonts w:ascii="Century Gothic" w:hAnsi="Century Gothic"/>
          <w:sz w:val="24"/>
          <w:szCs w:val="24"/>
        </w:rPr>
        <w:t>in the classroom and by interventionists</w:t>
      </w:r>
      <w:r w:rsidR="00B21F2F" w:rsidRPr="00493ACE">
        <w:rPr>
          <w:rFonts w:ascii="Century Gothic" w:hAnsi="Century Gothic"/>
          <w:sz w:val="24"/>
          <w:szCs w:val="24"/>
        </w:rPr>
        <w:t xml:space="preserve">. Interventions must be tracked and documented. After 6 weeks, a </w:t>
      </w:r>
      <w:r w:rsidR="00B21F2F" w:rsidRPr="00493ACE">
        <w:rPr>
          <w:rFonts w:ascii="Century Gothic" w:hAnsi="Century Gothic"/>
          <w:b/>
          <w:sz w:val="24"/>
          <w:szCs w:val="24"/>
        </w:rPr>
        <w:t>MET 1 meeting</w:t>
      </w:r>
      <w:r w:rsidR="00B21F2F" w:rsidRPr="00493ACE">
        <w:rPr>
          <w:rFonts w:ascii="Century Gothic" w:hAnsi="Century Gothic"/>
          <w:sz w:val="24"/>
          <w:szCs w:val="24"/>
        </w:rPr>
        <w:t xml:space="preserve"> is held to </w:t>
      </w:r>
      <w:r w:rsidR="00B21F2F" w:rsidRPr="00493ACE">
        <w:rPr>
          <w:rFonts w:ascii="Century Gothic" w:hAnsi="Century Gothic"/>
          <w:sz w:val="24"/>
          <w:szCs w:val="24"/>
        </w:rPr>
        <w:lastRenderedPageBreak/>
        <w:t xml:space="preserve">determine </w:t>
      </w:r>
      <w:r>
        <w:rPr>
          <w:rFonts w:ascii="Century Gothic" w:hAnsi="Century Gothic"/>
          <w:sz w:val="24"/>
          <w:szCs w:val="24"/>
        </w:rPr>
        <w:t xml:space="preserve">between the following two steps. </w:t>
      </w:r>
      <w:r w:rsidR="00372DE6">
        <w:rPr>
          <w:rFonts w:ascii="Century Gothic" w:hAnsi="Century Gothic"/>
          <w:sz w:val="24"/>
          <w:szCs w:val="24"/>
        </w:rPr>
        <w:br/>
      </w:r>
    </w:p>
    <w:p w14:paraId="0B782D7E" w14:textId="671E6863" w:rsidR="00CB79BB" w:rsidRPr="00593C3E" w:rsidRDefault="00CB79BB">
      <w:pPr>
        <w:rPr>
          <w:rFonts w:ascii="Century Gothic" w:hAnsi="Century Gothic"/>
          <w:b/>
          <w:szCs w:val="24"/>
          <w:u w:val="single"/>
        </w:rPr>
      </w:pPr>
    </w:p>
    <w:p w14:paraId="1C75F5AB" w14:textId="5909B5D9" w:rsidR="00CB79BB" w:rsidRPr="00B21F2F" w:rsidRDefault="00737066" w:rsidP="00B21F2F">
      <w:pPr>
        <w:ind w:firstLine="720"/>
        <w:rPr>
          <w:rFonts w:ascii="Century Gothic" w:hAnsi="Century Gothic"/>
          <w:b/>
          <w:i/>
          <w:sz w:val="28"/>
          <w:szCs w:val="24"/>
          <w:u w:val="single"/>
        </w:rPr>
      </w:pPr>
      <w:r w:rsidRPr="00593C3E">
        <w:rPr>
          <w:rFonts w:ascii="Century Gothic" w:hAnsi="Century Gothic"/>
          <w:b/>
          <w:noProof/>
          <w:szCs w:val="24"/>
          <w:u w:val="single"/>
        </w:rPr>
        <mc:AlternateContent>
          <mc:Choice Requires="wpg">
            <w:drawing>
              <wp:anchor distT="0" distB="0" distL="114300" distR="114300" simplePos="0" relativeHeight="251661312" behindDoc="0" locked="0" layoutInCell="1" allowOverlap="1" wp14:anchorId="1FB031CC" wp14:editId="7E537481">
                <wp:simplePos x="0" y="0"/>
                <wp:positionH relativeFrom="column">
                  <wp:posOffset>2238375</wp:posOffset>
                </wp:positionH>
                <wp:positionV relativeFrom="paragraph">
                  <wp:posOffset>20415</wp:posOffset>
                </wp:positionV>
                <wp:extent cx="1884045" cy="463550"/>
                <wp:effectExtent l="38100" t="19050" r="20955" b="69850"/>
                <wp:wrapTight wrapText="bothSides">
                  <wp:wrapPolygon edited="0">
                    <wp:start x="10047" y="-888"/>
                    <wp:lineTo x="3058" y="-888"/>
                    <wp:lineTo x="3058" y="13315"/>
                    <wp:lineTo x="-437" y="13315"/>
                    <wp:lineTo x="-437" y="23967"/>
                    <wp:lineTo x="2621" y="23967"/>
                    <wp:lineTo x="17691" y="22192"/>
                    <wp:lineTo x="21622" y="20416"/>
                    <wp:lineTo x="18783" y="13315"/>
                    <wp:lineTo x="11139" y="-888"/>
                    <wp:lineTo x="10047" y="-888"/>
                  </wp:wrapPolygon>
                </wp:wrapTight>
                <wp:docPr id="4" name="Group 4"/>
                <wp:cNvGraphicFramePr/>
                <a:graphic xmlns:a="http://schemas.openxmlformats.org/drawingml/2006/main">
                  <a:graphicData uri="http://schemas.microsoft.com/office/word/2010/wordprocessingGroup">
                    <wpg:wgp>
                      <wpg:cNvGrpSpPr/>
                      <wpg:grpSpPr>
                        <a:xfrm>
                          <a:off x="0" y="0"/>
                          <a:ext cx="1884045" cy="463550"/>
                          <a:chOff x="0" y="0"/>
                          <a:chExt cx="1884485" cy="463648"/>
                        </a:xfrm>
                      </wpg:grpSpPr>
                      <wps:wsp>
                        <wps:cNvPr id="2" name="Straight Arrow Connector 2"/>
                        <wps:cNvCnPr/>
                        <wps:spPr>
                          <a:xfrm flipH="1">
                            <a:off x="0" y="14068"/>
                            <a:ext cx="898525" cy="44958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886265" y="0"/>
                            <a:ext cx="998220" cy="44958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3FB0F8" id="Group 4" o:spid="_x0000_s1026" style="position:absolute;margin-left:176.25pt;margin-top:1.6pt;width:148.35pt;height:36.5pt;z-index:251661312" coordsize="18844,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">
                <v:shapetype id="_x0000_t32" coordsize="21600,21600" o:spt="32" o:oned="t" path="m,l21600,21600e" filled="f">
                  <v:path arrowok="t" fillok="f" o:connecttype="none"/>
                  <o:lock v:ext="edit" shapetype="t"/>
                </v:shapetype>
                <v:shape id="Straight Arrow Connector 2" o:spid="_x0000_s1027" type="#_x0000_t32" style="position:absolute;top:140;width:8985;height:44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" strokecolor="#5b9bd5 [3204]" strokeweight="4.5pt">
                  <v:stroke endarrow="block" joinstyle="miter"/>
                </v:shape>
                <v:shape id="Straight Arrow Connector 3" o:spid="_x0000_s1028" type="#_x0000_t32" style="position:absolute;left:8862;width:9982;height:4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" strokecolor="#5b9bd5 [3204]" strokeweight="4.5pt">
                  <v:stroke endarrow="block" joinstyle="miter"/>
                </v:shape>
                <w10:wrap type="tight"/>
              </v:group>
            </w:pict>
          </mc:Fallback>
        </mc:AlternateContent>
      </w:r>
      <w:r w:rsidR="00493ACE" w:rsidRPr="00493ACE">
        <w:rPr>
          <w:rFonts w:ascii="Century Gothic" w:hAnsi="Century Gothic"/>
          <w:b/>
          <w:sz w:val="24"/>
          <w:szCs w:val="24"/>
        </w:rPr>
        <w:t>5.</w:t>
      </w:r>
      <w:r w:rsidR="00493ACE" w:rsidRPr="00493ACE">
        <w:rPr>
          <w:rFonts w:ascii="Century Gothic" w:hAnsi="Century Gothic"/>
          <w:sz w:val="24"/>
          <w:szCs w:val="24"/>
        </w:rPr>
        <w:t xml:space="preserve"> </w:t>
      </w:r>
      <w:r w:rsidR="00493ACE">
        <w:rPr>
          <w:rFonts w:ascii="Century Gothic" w:hAnsi="Century Gothic"/>
          <w:b/>
          <w:i/>
          <w:sz w:val="28"/>
          <w:szCs w:val="24"/>
        </w:rPr>
        <w:t xml:space="preserve">  </w:t>
      </w:r>
      <w:r w:rsidR="00B21F2F" w:rsidRPr="00B21F2F">
        <w:rPr>
          <w:rFonts w:ascii="Century Gothic" w:hAnsi="Century Gothic"/>
          <w:b/>
          <w:i/>
          <w:sz w:val="28"/>
          <w:szCs w:val="24"/>
          <w:u w:val="single"/>
        </w:rPr>
        <w:t>MET 1 MEETING</w:t>
      </w:r>
    </w:p>
    <w:p w14:paraId="745E721E" w14:textId="55BD44EA" w:rsidR="00CB79BB" w:rsidRPr="00593C3E" w:rsidRDefault="00CB79BB" w:rsidP="00CB79BB">
      <w:pPr>
        <w:rPr>
          <w:rFonts w:ascii="Century Gothic" w:hAnsi="Century Gothic"/>
          <w:szCs w:val="24"/>
        </w:rPr>
      </w:pPr>
    </w:p>
    <w:p w14:paraId="664CD04C" w14:textId="7539D264" w:rsidR="000F0895" w:rsidRPr="00593C3E" w:rsidRDefault="00B21F2F" w:rsidP="00CE754D">
      <w:pPr>
        <w:spacing w:line="276" w:lineRule="auto"/>
        <w:ind w:firstLine="720"/>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2576" behindDoc="0" locked="0" layoutInCell="1" allowOverlap="1" wp14:anchorId="6C464305" wp14:editId="058A2234">
                <wp:simplePos x="0" y="0"/>
                <wp:positionH relativeFrom="column">
                  <wp:posOffset>4410074</wp:posOffset>
                </wp:positionH>
                <wp:positionV relativeFrom="paragraph">
                  <wp:posOffset>717550</wp:posOffset>
                </wp:positionV>
                <wp:extent cx="76200" cy="381635"/>
                <wp:effectExtent l="76200" t="0" r="76200" b="56515"/>
                <wp:wrapNone/>
                <wp:docPr id="1" name="Straight Arrow Connector 1"/>
                <wp:cNvGraphicFramePr/>
                <a:graphic xmlns:a="http://schemas.openxmlformats.org/drawingml/2006/main">
                  <a:graphicData uri="http://schemas.microsoft.com/office/word/2010/wordprocessingShape">
                    <wps:wsp>
                      <wps:cNvCnPr/>
                      <wps:spPr>
                        <a:xfrm flipH="1">
                          <a:off x="0" y="0"/>
                          <a:ext cx="76200" cy="38163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9C6A4" id="Straight Arrow Connector 1" o:spid="_x0000_s1026" type="#_x0000_t32" style="position:absolute;margin-left:347.25pt;margin-top:56.5pt;width:6pt;height:30.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" strokecolor="#5b9bd5 [3204]" strokeweight="4.5pt">
                <v:stroke endarrow="block" joinstyle="miter"/>
              </v:shape>
            </w:pict>
          </mc:Fallback>
        </mc:AlternateContent>
      </w:r>
      <w:r w:rsidR="00CB79BB" w:rsidRPr="00593C3E">
        <w:rPr>
          <w:rFonts w:ascii="Century Gothic" w:hAnsi="Century Gothic"/>
          <w:sz w:val="24"/>
          <w:szCs w:val="24"/>
        </w:rPr>
        <w:t xml:space="preserve">Student </w:t>
      </w:r>
      <w:r w:rsidR="00CB79BB" w:rsidRPr="00593C3E">
        <w:rPr>
          <w:rFonts w:ascii="Century Gothic" w:hAnsi="Century Gothic"/>
          <w:sz w:val="24"/>
          <w:szCs w:val="24"/>
          <w:u w:val="single"/>
        </w:rPr>
        <w:t>does</w:t>
      </w:r>
      <w:r w:rsidR="00CB79BB" w:rsidRPr="00593C3E">
        <w:rPr>
          <w:rFonts w:ascii="Century Gothic" w:hAnsi="Century Gothic"/>
          <w:sz w:val="24"/>
          <w:szCs w:val="24"/>
        </w:rPr>
        <w:t xml:space="preserve"> respond to </w:t>
      </w:r>
      <w:r w:rsidR="00CB79BB" w:rsidRPr="00593C3E">
        <w:rPr>
          <w:rFonts w:ascii="Century Gothic" w:hAnsi="Century Gothic"/>
          <w:sz w:val="24"/>
          <w:szCs w:val="24"/>
        </w:rPr>
        <w:tab/>
      </w:r>
      <w:r w:rsidR="00CB79BB" w:rsidRPr="00593C3E">
        <w:rPr>
          <w:rFonts w:ascii="Century Gothic" w:hAnsi="Century Gothic"/>
          <w:sz w:val="24"/>
          <w:szCs w:val="24"/>
        </w:rPr>
        <w:tab/>
      </w:r>
      <w:r w:rsidR="00CB79BB" w:rsidRPr="00593C3E">
        <w:rPr>
          <w:rFonts w:ascii="Century Gothic" w:hAnsi="Century Gothic"/>
          <w:sz w:val="24"/>
          <w:szCs w:val="24"/>
        </w:rPr>
        <w:tab/>
        <w:t xml:space="preserve">Student </w:t>
      </w:r>
      <w:r w:rsidR="00CB79BB" w:rsidRPr="00593C3E">
        <w:rPr>
          <w:rFonts w:ascii="Century Gothic" w:hAnsi="Century Gothic"/>
          <w:sz w:val="24"/>
          <w:szCs w:val="24"/>
          <w:u w:val="single"/>
        </w:rPr>
        <w:t>does not</w:t>
      </w:r>
      <w:r w:rsidR="00CB79BB" w:rsidRPr="00593C3E">
        <w:rPr>
          <w:rFonts w:ascii="Century Gothic" w:hAnsi="Century Gothic"/>
          <w:sz w:val="24"/>
          <w:szCs w:val="24"/>
        </w:rPr>
        <w:t xml:space="preserve"> </w:t>
      </w:r>
      <w:r w:rsidR="00CB79BB" w:rsidRPr="00593C3E">
        <w:rPr>
          <w:rFonts w:ascii="Century Gothic" w:hAnsi="Century Gothic"/>
          <w:sz w:val="24"/>
          <w:szCs w:val="24"/>
        </w:rPr>
        <w:br/>
      </w:r>
      <w:r w:rsidR="00CB79BB" w:rsidRPr="00593C3E">
        <w:rPr>
          <w:rFonts w:ascii="Century Gothic" w:hAnsi="Century Gothic"/>
          <w:sz w:val="24"/>
          <w:szCs w:val="24"/>
        </w:rPr>
        <w:tab/>
        <w:t>teacher interventions and</w:t>
      </w:r>
      <w:r w:rsidR="00CB79BB" w:rsidRPr="00593C3E">
        <w:rPr>
          <w:rFonts w:ascii="Century Gothic" w:hAnsi="Century Gothic"/>
          <w:sz w:val="24"/>
          <w:szCs w:val="24"/>
        </w:rPr>
        <w:tab/>
      </w:r>
      <w:r w:rsidR="00CB79BB" w:rsidRPr="00593C3E">
        <w:rPr>
          <w:rFonts w:ascii="Century Gothic" w:hAnsi="Century Gothic"/>
          <w:sz w:val="24"/>
          <w:szCs w:val="24"/>
        </w:rPr>
        <w:tab/>
      </w:r>
      <w:r w:rsidR="00CB79BB" w:rsidRPr="00593C3E">
        <w:rPr>
          <w:rFonts w:ascii="Century Gothic" w:hAnsi="Century Gothic"/>
          <w:sz w:val="24"/>
          <w:szCs w:val="24"/>
        </w:rPr>
        <w:tab/>
        <w:t>respond to interventions</w:t>
      </w:r>
      <w:r w:rsidR="00CB79BB" w:rsidRPr="00593C3E">
        <w:rPr>
          <w:rFonts w:ascii="Century Gothic" w:hAnsi="Century Gothic"/>
          <w:sz w:val="24"/>
          <w:szCs w:val="24"/>
        </w:rPr>
        <w:br/>
      </w:r>
      <w:r w:rsidR="00CB79BB" w:rsidRPr="00593C3E">
        <w:rPr>
          <w:rFonts w:ascii="Century Gothic" w:hAnsi="Century Gothic"/>
          <w:sz w:val="24"/>
          <w:szCs w:val="24"/>
        </w:rPr>
        <w:tab/>
        <w:t xml:space="preserve">begins to </w:t>
      </w:r>
      <w:r>
        <w:rPr>
          <w:rFonts w:ascii="Century Gothic" w:hAnsi="Century Gothic"/>
          <w:sz w:val="24"/>
          <w:szCs w:val="24"/>
        </w:rPr>
        <w:t>make progress.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CB79BB" w:rsidRPr="00593C3E">
        <w:rPr>
          <w:rFonts w:ascii="Century Gothic" w:hAnsi="Century Gothic"/>
          <w:sz w:val="24"/>
          <w:szCs w:val="24"/>
        </w:rPr>
        <w:br/>
      </w:r>
      <w:r w:rsidR="00CB79BB" w:rsidRPr="00593C3E">
        <w:rPr>
          <w:rFonts w:ascii="Century Gothic" w:hAnsi="Century Gothic"/>
          <w:sz w:val="24"/>
          <w:szCs w:val="24"/>
        </w:rPr>
        <w:tab/>
        <w:t>No referral</w:t>
      </w:r>
      <w:r w:rsidR="00510EC3">
        <w:rPr>
          <w:rFonts w:ascii="Century Gothic" w:hAnsi="Century Gothic"/>
          <w:sz w:val="24"/>
          <w:szCs w:val="24"/>
        </w:rPr>
        <w:t xml:space="preserve"> for </w:t>
      </w:r>
      <w:r w:rsidR="00A24CEA">
        <w:rPr>
          <w:rFonts w:ascii="Century Gothic" w:hAnsi="Century Gothic"/>
          <w:sz w:val="24"/>
          <w:szCs w:val="24"/>
        </w:rPr>
        <w:t xml:space="preserve">SPED </w:t>
      </w:r>
      <w:r w:rsidR="00510EC3">
        <w:rPr>
          <w:rFonts w:ascii="Century Gothic" w:hAnsi="Century Gothic"/>
          <w:sz w:val="24"/>
          <w:szCs w:val="24"/>
        </w:rPr>
        <w:t>testing</w:t>
      </w:r>
      <w:r w:rsidR="00CB79BB" w:rsidRPr="00593C3E">
        <w:rPr>
          <w:rFonts w:ascii="Century Gothic" w:hAnsi="Century Gothic"/>
          <w:sz w:val="24"/>
          <w:szCs w:val="24"/>
        </w:rPr>
        <w:t xml:space="preserve"> is </w:t>
      </w:r>
      <w:r w:rsidR="00510EC3">
        <w:rPr>
          <w:rFonts w:ascii="Century Gothic" w:hAnsi="Century Gothic"/>
          <w:sz w:val="24"/>
          <w:szCs w:val="24"/>
        </w:rPr>
        <w:br/>
        <w:t xml:space="preserve">           </w:t>
      </w:r>
      <w:r w:rsidR="00CB79BB" w:rsidRPr="00593C3E">
        <w:rPr>
          <w:rFonts w:ascii="Century Gothic" w:hAnsi="Century Gothic"/>
          <w:sz w:val="24"/>
          <w:szCs w:val="24"/>
        </w:rPr>
        <w:t>needed.</w:t>
      </w:r>
      <w:r w:rsidR="00CB79BB" w:rsidRPr="00593C3E">
        <w:rPr>
          <w:rFonts w:ascii="Century Gothic" w:hAnsi="Century Gothic"/>
          <w:sz w:val="24"/>
          <w:szCs w:val="24"/>
        </w:rPr>
        <w:tab/>
      </w:r>
      <w:r w:rsidR="00CB79BB" w:rsidRPr="00593C3E">
        <w:rPr>
          <w:rFonts w:ascii="Century Gothic" w:hAnsi="Century Gothic"/>
          <w:sz w:val="24"/>
          <w:szCs w:val="24"/>
        </w:rPr>
        <w:tab/>
      </w:r>
      <w:r w:rsidR="00CB79BB" w:rsidRPr="00593C3E">
        <w:rPr>
          <w:rFonts w:ascii="Century Gothic" w:hAnsi="Century Gothic"/>
          <w:sz w:val="24"/>
          <w:szCs w:val="24"/>
        </w:rPr>
        <w:tab/>
      </w:r>
      <w:r w:rsidR="00C850A8">
        <w:rPr>
          <w:rFonts w:ascii="Century Gothic" w:hAnsi="Century Gothic"/>
          <w:sz w:val="24"/>
          <w:szCs w:val="24"/>
        </w:rPr>
        <w:tab/>
      </w:r>
      <w:r w:rsidR="00C850A8">
        <w:rPr>
          <w:rFonts w:ascii="Century Gothic" w:hAnsi="Century Gothic"/>
          <w:b/>
          <w:sz w:val="24"/>
          <w:szCs w:val="24"/>
        </w:rPr>
        <w:br/>
      </w:r>
      <w:r w:rsidR="00C850A8">
        <w:rPr>
          <w:rFonts w:ascii="Century Gothic" w:hAnsi="Century Gothic"/>
          <w:b/>
          <w:sz w:val="24"/>
          <w:szCs w:val="24"/>
        </w:rPr>
        <w:tab/>
      </w:r>
      <w:r w:rsidR="00C850A8">
        <w:rPr>
          <w:rFonts w:ascii="Century Gothic" w:hAnsi="Century Gothic"/>
          <w:b/>
          <w:sz w:val="24"/>
          <w:szCs w:val="24"/>
        </w:rPr>
        <w:tab/>
      </w:r>
      <w:r w:rsidR="00C850A8">
        <w:rPr>
          <w:rFonts w:ascii="Century Gothic" w:hAnsi="Century Gothic"/>
          <w:b/>
          <w:sz w:val="24"/>
          <w:szCs w:val="24"/>
        </w:rPr>
        <w:tab/>
      </w:r>
      <w:r w:rsidR="00C850A8">
        <w:rPr>
          <w:rFonts w:ascii="Century Gothic" w:hAnsi="Century Gothic"/>
          <w:b/>
          <w:sz w:val="24"/>
          <w:szCs w:val="24"/>
        </w:rPr>
        <w:tab/>
      </w:r>
      <w:r w:rsidR="00C850A8">
        <w:rPr>
          <w:rFonts w:ascii="Century Gothic" w:hAnsi="Century Gothic"/>
          <w:b/>
          <w:sz w:val="24"/>
          <w:szCs w:val="24"/>
        </w:rPr>
        <w:tab/>
      </w:r>
      <w:r w:rsidR="00C850A8">
        <w:rPr>
          <w:rFonts w:ascii="Century Gothic" w:hAnsi="Century Gothic"/>
          <w:b/>
          <w:sz w:val="24"/>
          <w:szCs w:val="24"/>
        </w:rPr>
        <w:tab/>
      </w:r>
      <w:r w:rsidR="00C850A8">
        <w:rPr>
          <w:rFonts w:ascii="Century Gothic" w:hAnsi="Century Gothic"/>
          <w:b/>
          <w:sz w:val="24"/>
          <w:szCs w:val="24"/>
        </w:rPr>
        <w:tab/>
      </w:r>
      <w:r w:rsidR="00783B3A" w:rsidRPr="00593C3E">
        <w:rPr>
          <w:rFonts w:ascii="Century Gothic" w:hAnsi="Century Gothic"/>
          <w:sz w:val="24"/>
          <w:szCs w:val="24"/>
        </w:rPr>
        <w:tab/>
      </w:r>
      <w:r w:rsidR="00783B3A" w:rsidRPr="00593C3E">
        <w:rPr>
          <w:rFonts w:ascii="Century Gothic" w:hAnsi="Century Gothic"/>
          <w:sz w:val="24"/>
          <w:szCs w:val="24"/>
        </w:rPr>
        <w:tab/>
      </w:r>
      <w:r w:rsidR="00783B3A" w:rsidRPr="00593C3E">
        <w:rPr>
          <w:rFonts w:ascii="Century Gothic" w:hAnsi="Century Gothic"/>
          <w:sz w:val="24"/>
          <w:szCs w:val="24"/>
        </w:rPr>
        <w:tab/>
      </w:r>
      <w:r w:rsidR="00783B3A" w:rsidRPr="00593C3E">
        <w:rPr>
          <w:rFonts w:ascii="Century Gothic" w:hAnsi="Century Gothic"/>
          <w:sz w:val="24"/>
          <w:szCs w:val="24"/>
        </w:rPr>
        <w:tab/>
      </w:r>
      <w:r w:rsidR="00783B3A" w:rsidRPr="00593C3E">
        <w:rPr>
          <w:rFonts w:ascii="Century Gothic" w:hAnsi="Century Gothic"/>
          <w:sz w:val="24"/>
          <w:szCs w:val="24"/>
        </w:rPr>
        <w:tab/>
      </w:r>
      <w:r w:rsidR="00783B3A" w:rsidRPr="00593C3E">
        <w:rPr>
          <w:rFonts w:ascii="Century Gothic" w:hAnsi="Century Gothic"/>
          <w:sz w:val="24"/>
          <w:szCs w:val="24"/>
        </w:rPr>
        <w:tab/>
      </w:r>
      <w:r w:rsidR="00783B3A" w:rsidRPr="00593C3E">
        <w:rPr>
          <w:rFonts w:ascii="Century Gothic" w:hAnsi="Century Gothic"/>
          <w:sz w:val="24"/>
          <w:szCs w:val="24"/>
        </w:rPr>
        <w:tab/>
      </w:r>
      <w:r w:rsidR="00783B3A" w:rsidRPr="00593C3E">
        <w:rPr>
          <w:rFonts w:ascii="Century Gothic" w:hAnsi="Century Gothic"/>
          <w:sz w:val="24"/>
          <w:szCs w:val="24"/>
        </w:rPr>
        <w:tab/>
      </w:r>
    </w:p>
    <w:p w14:paraId="0FDEFD7E" w14:textId="77777777" w:rsidR="00CE754D" w:rsidRDefault="00A24CEA" w:rsidP="00CE754D">
      <w:pPr>
        <w:spacing w:line="276" w:lineRule="auto"/>
        <w:rPr>
          <w:rFonts w:ascii="Century Gothic" w:hAnsi="Century Gothic"/>
          <w:sz w:val="24"/>
          <w:szCs w:val="24"/>
        </w:rPr>
      </w:pPr>
      <w:r>
        <w:rPr>
          <w:rFonts w:ascii="Century Gothic" w:hAnsi="Century Gothic"/>
          <w:b/>
          <w:sz w:val="24"/>
          <w:szCs w:val="24"/>
        </w:rPr>
        <w:t xml:space="preserve">6. </w:t>
      </w:r>
      <w:r w:rsidR="00B21F2F">
        <w:rPr>
          <w:rFonts w:ascii="Century Gothic" w:hAnsi="Century Gothic"/>
          <w:sz w:val="24"/>
          <w:szCs w:val="24"/>
        </w:rPr>
        <w:t xml:space="preserve">If the interventions did not </w:t>
      </w:r>
      <w:r w:rsidR="00493ACE">
        <w:rPr>
          <w:rFonts w:ascii="Century Gothic" w:hAnsi="Century Gothic"/>
          <w:sz w:val="24"/>
          <w:szCs w:val="24"/>
        </w:rPr>
        <w:t>improve student performance</w:t>
      </w:r>
      <w:r w:rsidR="00B21F2F">
        <w:rPr>
          <w:rFonts w:ascii="Century Gothic" w:hAnsi="Century Gothic"/>
          <w:sz w:val="24"/>
          <w:szCs w:val="24"/>
        </w:rPr>
        <w:t>, during this meeting the team can decide to request f</w:t>
      </w:r>
      <w:r w:rsidR="00493ACE">
        <w:rPr>
          <w:rFonts w:ascii="Century Gothic" w:hAnsi="Century Gothic"/>
          <w:sz w:val="24"/>
          <w:szCs w:val="24"/>
        </w:rPr>
        <w:t>ormal</w:t>
      </w:r>
      <w:r w:rsidR="00B21F2F">
        <w:rPr>
          <w:rFonts w:ascii="Century Gothic" w:hAnsi="Century Gothic"/>
          <w:sz w:val="24"/>
          <w:szCs w:val="24"/>
        </w:rPr>
        <w:t xml:space="preserve"> evaluation from the school psychologist</w:t>
      </w:r>
      <w:r w:rsidR="00493ACE">
        <w:rPr>
          <w:rFonts w:ascii="Century Gothic" w:hAnsi="Century Gothic"/>
          <w:sz w:val="24"/>
          <w:szCs w:val="24"/>
        </w:rPr>
        <w:t xml:space="preserve"> (part of the MET team)</w:t>
      </w:r>
      <w:r w:rsidR="001F4728">
        <w:rPr>
          <w:rFonts w:ascii="Century Gothic" w:hAnsi="Century Gothic"/>
          <w:sz w:val="24"/>
          <w:szCs w:val="24"/>
        </w:rPr>
        <w:t xml:space="preserve"> </w:t>
      </w:r>
      <w:r w:rsidR="001F4728" w:rsidRPr="00510EC3">
        <w:rPr>
          <w:rFonts w:ascii="Century Gothic" w:hAnsi="Century Gothic"/>
          <w:b/>
          <w:sz w:val="24"/>
          <w:szCs w:val="24"/>
          <w:u w:val="single"/>
        </w:rPr>
        <w:t>with written consent from parents.</w:t>
      </w:r>
      <w:r w:rsidR="00B21F2F" w:rsidRPr="00510EC3">
        <w:rPr>
          <w:rFonts w:ascii="Century Gothic" w:hAnsi="Century Gothic"/>
          <w:b/>
          <w:sz w:val="24"/>
          <w:szCs w:val="24"/>
        </w:rPr>
        <w:t xml:space="preserve"> </w:t>
      </w:r>
      <w:r w:rsidR="001F4728">
        <w:rPr>
          <w:rFonts w:ascii="Century Gothic" w:hAnsi="Century Gothic"/>
          <w:sz w:val="24"/>
          <w:szCs w:val="24"/>
        </w:rPr>
        <w:t xml:space="preserve">The school has 60 days to complete this evaluation with the psychologist. </w:t>
      </w:r>
      <w:r w:rsidR="001F4728">
        <w:rPr>
          <w:rFonts w:ascii="Century Gothic" w:hAnsi="Century Gothic"/>
          <w:sz w:val="24"/>
          <w:szCs w:val="24"/>
        </w:rPr>
        <w:br/>
      </w:r>
      <w:r w:rsidR="001F4728">
        <w:rPr>
          <w:rFonts w:ascii="Century Gothic" w:hAnsi="Century Gothic"/>
          <w:sz w:val="24"/>
          <w:szCs w:val="24"/>
        </w:rPr>
        <w:br/>
      </w:r>
      <w:r>
        <w:rPr>
          <w:rFonts w:ascii="Century Gothic" w:hAnsi="Century Gothic"/>
          <w:b/>
          <w:sz w:val="24"/>
          <w:szCs w:val="24"/>
        </w:rPr>
        <w:t xml:space="preserve">7. </w:t>
      </w:r>
      <w:r w:rsidR="001F4728" w:rsidRPr="00593C3E">
        <w:rPr>
          <w:rFonts w:ascii="Century Gothic" w:hAnsi="Century Gothic"/>
          <w:sz w:val="24"/>
          <w:szCs w:val="24"/>
        </w:rPr>
        <w:t>Members of the Multidisciplinary Evaluation Team (</w:t>
      </w:r>
      <w:r w:rsidR="001F4728" w:rsidRPr="00593C3E">
        <w:rPr>
          <w:rFonts w:ascii="Century Gothic" w:hAnsi="Century Gothic"/>
          <w:b/>
          <w:sz w:val="24"/>
          <w:szCs w:val="24"/>
        </w:rPr>
        <w:t>MET</w:t>
      </w:r>
      <w:r w:rsidR="001F4728" w:rsidRPr="00593C3E">
        <w:rPr>
          <w:rFonts w:ascii="Century Gothic" w:hAnsi="Century Gothic"/>
          <w:sz w:val="24"/>
          <w:szCs w:val="24"/>
        </w:rPr>
        <w:t>) evaluates the student. Evaluation will be non-discriminatory and include information about the student from their parents and classroom teachers.</w:t>
      </w:r>
      <w:r w:rsidR="001F4728">
        <w:rPr>
          <w:rFonts w:ascii="Century Gothic" w:hAnsi="Century Gothic"/>
          <w:sz w:val="24"/>
          <w:szCs w:val="24"/>
        </w:rPr>
        <w:t xml:space="preserve"> </w:t>
      </w:r>
    </w:p>
    <w:p w14:paraId="2BDFE6ED" w14:textId="79E06DF5" w:rsidR="00BE1681" w:rsidRPr="001F4728" w:rsidRDefault="00CE754D" w:rsidP="00CE754D">
      <w:pPr>
        <w:spacing w:line="276" w:lineRule="auto"/>
        <w:rPr>
          <w:rFonts w:ascii="Century Gothic" w:hAnsi="Century Gothic"/>
          <w:sz w:val="24"/>
          <w:szCs w:val="24"/>
        </w:rPr>
      </w:pPr>
      <w:r>
        <w:rPr>
          <w:rFonts w:ascii="Century Gothic" w:hAnsi="Century Gothic"/>
          <w:b/>
          <w:sz w:val="24"/>
          <w:szCs w:val="24"/>
        </w:rPr>
        <w:t xml:space="preserve">8. </w:t>
      </w:r>
      <w:r w:rsidR="001F4728">
        <w:rPr>
          <w:rFonts w:ascii="Century Gothic" w:hAnsi="Century Gothic"/>
          <w:sz w:val="24"/>
          <w:szCs w:val="24"/>
        </w:rPr>
        <w:t>The school psychologist reviews the data</w:t>
      </w:r>
      <w:r>
        <w:rPr>
          <w:rFonts w:ascii="Century Gothic" w:hAnsi="Century Gothic"/>
          <w:sz w:val="24"/>
          <w:szCs w:val="24"/>
        </w:rPr>
        <w:t xml:space="preserve"> and a </w:t>
      </w:r>
      <w:r>
        <w:rPr>
          <w:rFonts w:ascii="Century Gothic" w:hAnsi="Century Gothic"/>
          <w:b/>
          <w:sz w:val="24"/>
          <w:szCs w:val="24"/>
        </w:rPr>
        <w:t>MET 2 meeting</w:t>
      </w:r>
      <w:r>
        <w:rPr>
          <w:rFonts w:ascii="Century Gothic" w:hAnsi="Century Gothic"/>
          <w:sz w:val="24"/>
          <w:szCs w:val="24"/>
        </w:rPr>
        <w:t xml:space="preserve"> is scheduled to decide next steps.</w:t>
      </w:r>
    </w:p>
    <w:p w14:paraId="0AAA9564" w14:textId="664B83E0" w:rsidR="00CE754D" w:rsidRPr="00CE754D" w:rsidRDefault="00CE754D" w:rsidP="00CE754D">
      <w:pPr>
        <w:rPr>
          <w:rFonts w:ascii="Century Gothic" w:hAnsi="Century Gothic"/>
          <w:b/>
          <w:sz w:val="24"/>
          <w:szCs w:val="24"/>
        </w:rPr>
      </w:pPr>
      <w:r>
        <w:rPr>
          <w:rFonts w:ascii="Century Gothic" w:hAnsi="Century Gothic"/>
          <w:sz w:val="24"/>
          <w:szCs w:val="24"/>
        </w:rPr>
        <w:t>At the meeting, the team decides if the student is eligible for SPED services based on r</w:t>
      </w:r>
      <w:r w:rsidRPr="00CE754D">
        <w:rPr>
          <w:rFonts w:ascii="Century Gothic" w:hAnsi="Century Gothic"/>
          <w:sz w:val="24"/>
          <w:szCs w:val="24"/>
        </w:rPr>
        <w:t xml:space="preserve">esults </w:t>
      </w:r>
      <w:r>
        <w:rPr>
          <w:rFonts w:ascii="Century Gothic" w:hAnsi="Century Gothic"/>
          <w:sz w:val="24"/>
          <w:szCs w:val="24"/>
        </w:rPr>
        <w:t xml:space="preserve">from the school psychologist’s further evaluation. </w:t>
      </w:r>
      <w:r w:rsidRPr="00CE754D">
        <w:rPr>
          <w:rFonts w:ascii="Century Gothic" w:hAnsi="Century Gothic"/>
          <w:sz w:val="24"/>
          <w:szCs w:val="24"/>
        </w:rPr>
        <w:t xml:space="preserve"> </w:t>
      </w:r>
      <w:r>
        <w:rPr>
          <w:rFonts w:ascii="Century Gothic" w:hAnsi="Century Gothic"/>
          <w:sz w:val="24"/>
          <w:szCs w:val="24"/>
        </w:rPr>
        <w:t>The team interprets the results and decide whether the student is eligible for SPED services.</w:t>
      </w:r>
      <w:r>
        <w:rPr>
          <w:rFonts w:ascii="Century Gothic" w:hAnsi="Century Gothic"/>
          <w:sz w:val="24"/>
          <w:szCs w:val="24"/>
        </w:rPr>
        <w:br/>
      </w:r>
    </w:p>
    <w:p w14:paraId="47AADA7A" w14:textId="66A2B299" w:rsidR="001F4728" w:rsidRPr="001F4728" w:rsidRDefault="001F4728" w:rsidP="001F4728">
      <w:pPr>
        <w:ind w:firstLine="720"/>
        <w:rPr>
          <w:rFonts w:ascii="Century Gothic" w:hAnsi="Century Gothic"/>
          <w:b/>
          <w:i/>
          <w:sz w:val="28"/>
          <w:szCs w:val="24"/>
          <w:u w:val="single"/>
        </w:rPr>
      </w:pPr>
      <w:r w:rsidRPr="001F4728">
        <w:rPr>
          <w:rFonts w:ascii="Century Gothic" w:hAnsi="Century Gothic"/>
          <w:b/>
          <w:i/>
          <w:sz w:val="28"/>
          <w:szCs w:val="24"/>
          <w:u w:val="single"/>
        </w:rPr>
        <w:t>MET 2 MEETING</w:t>
      </w:r>
    </w:p>
    <w:p w14:paraId="008C65FF" w14:textId="77777777" w:rsidR="00BE1681" w:rsidRPr="001F4728" w:rsidRDefault="00BE1681" w:rsidP="00BE1681">
      <w:pPr>
        <w:rPr>
          <w:rFonts w:ascii="Century Gothic" w:hAnsi="Century Gothic"/>
          <w:sz w:val="28"/>
          <w:szCs w:val="24"/>
        </w:rPr>
      </w:pPr>
      <w:r w:rsidRPr="00593C3E">
        <w:rPr>
          <w:rFonts w:ascii="Century Gothic" w:hAnsi="Century Gothic"/>
          <w:b/>
          <w:noProof/>
          <w:szCs w:val="24"/>
          <w:u w:val="single"/>
        </w:rPr>
        <mc:AlternateContent>
          <mc:Choice Requires="wpg">
            <w:drawing>
              <wp:anchor distT="0" distB="0" distL="114300" distR="114300" simplePos="0" relativeHeight="251663360" behindDoc="1" locked="0" layoutInCell="1" allowOverlap="1" wp14:anchorId="59B2269D" wp14:editId="3A136C38">
                <wp:simplePos x="0" y="0"/>
                <wp:positionH relativeFrom="page">
                  <wp:posOffset>2466975</wp:posOffset>
                </wp:positionH>
                <wp:positionV relativeFrom="paragraph">
                  <wp:posOffset>37465</wp:posOffset>
                </wp:positionV>
                <wp:extent cx="2017395" cy="285750"/>
                <wp:effectExtent l="38100" t="19050" r="78105" b="95250"/>
                <wp:wrapSquare wrapText="bothSides"/>
                <wp:docPr id="6" name="Group 6"/>
                <wp:cNvGraphicFramePr/>
                <a:graphic xmlns:a="http://schemas.openxmlformats.org/drawingml/2006/main">
                  <a:graphicData uri="http://schemas.microsoft.com/office/word/2010/wordprocessingGroup">
                    <wpg:wgp>
                      <wpg:cNvGrpSpPr/>
                      <wpg:grpSpPr>
                        <a:xfrm>
                          <a:off x="0" y="0"/>
                          <a:ext cx="2017395" cy="285750"/>
                          <a:chOff x="0" y="0"/>
                          <a:chExt cx="1884485" cy="463648"/>
                        </a:xfrm>
                      </wpg:grpSpPr>
                      <wps:wsp>
                        <wps:cNvPr id="7" name="Straight Arrow Connector 7"/>
                        <wps:cNvCnPr/>
                        <wps:spPr>
                          <a:xfrm flipH="1">
                            <a:off x="0" y="14068"/>
                            <a:ext cx="898525" cy="44958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886265" y="0"/>
                            <a:ext cx="998220" cy="44958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7F2F0D" id="Group 6" o:spid="_x0000_s1026" style="position:absolute;margin-left:194.25pt;margin-top:2.95pt;width:158.85pt;height:22.5pt;z-index:-251653120;mso-position-horizontal-relative:page;mso-width-relative:margin;mso-height-relative:margin" coordsize="18844,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">
                <v:shape id="Straight Arrow Connector 7" o:spid="_x0000_s1027" type="#_x0000_t32" style="position:absolute;top:140;width:8985;height:44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" strokecolor="#5b9bd5 [3204]" strokeweight="4.5pt">
                  <v:stroke endarrow="block" joinstyle="miter"/>
                </v:shape>
                <v:shape id="Straight Arrow Connector 8" o:spid="_x0000_s1028" type="#_x0000_t32" style="position:absolute;left:8862;width:9982;height:4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" strokecolor="#5b9bd5 [3204]" strokeweight="4.5pt">
                  <v:stroke endarrow="block" joinstyle="miter"/>
                </v:shape>
                <w10:wrap type="square" anchorx="page"/>
              </v:group>
            </w:pict>
          </mc:Fallback>
        </mc:AlternateContent>
      </w:r>
    </w:p>
    <w:p w14:paraId="25319BCA" w14:textId="77777777" w:rsidR="00BE1681" w:rsidRPr="001F4728" w:rsidRDefault="00BE1681" w:rsidP="00CE754D">
      <w:pPr>
        <w:rPr>
          <w:rFonts w:ascii="Century Gothic" w:hAnsi="Century Gothic"/>
          <w:b/>
          <w:i/>
          <w:sz w:val="28"/>
          <w:szCs w:val="24"/>
          <w:u w:val="single"/>
        </w:rPr>
      </w:pPr>
    </w:p>
    <w:p w14:paraId="7B32580A" w14:textId="4EEEDED4" w:rsidR="00BE1681" w:rsidRDefault="00BE1681" w:rsidP="00BE1681">
      <w:pPr>
        <w:ind w:firstLine="720"/>
        <w:rPr>
          <w:rFonts w:ascii="Century Gothic" w:hAnsi="Century Gothic"/>
          <w:b/>
          <w:sz w:val="24"/>
          <w:szCs w:val="24"/>
        </w:rPr>
      </w:pPr>
      <w:r w:rsidRPr="00593C3E">
        <w:rPr>
          <w:rFonts w:ascii="Century Gothic" w:hAnsi="Century Gothic"/>
          <w:sz w:val="24"/>
          <w:szCs w:val="24"/>
        </w:rPr>
        <w:t xml:space="preserve">Student </w:t>
      </w:r>
      <w:r w:rsidRPr="00593C3E">
        <w:rPr>
          <w:rFonts w:ascii="Century Gothic" w:hAnsi="Century Gothic"/>
          <w:sz w:val="24"/>
          <w:szCs w:val="24"/>
          <w:u w:val="single"/>
        </w:rPr>
        <w:t>meets</w:t>
      </w:r>
      <w:r w:rsidRPr="00593C3E">
        <w:rPr>
          <w:rFonts w:ascii="Century Gothic" w:hAnsi="Century Gothic"/>
          <w:sz w:val="24"/>
          <w:szCs w:val="24"/>
        </w:rPr>
        <w:tab/>
      </w:r>
      <w:r w:rsidRPr="00593C3E">
        <w:rPr>
          <w:rFonts w:ascii="Century Gothic" w:hAnsi="Century Gothic"/>
          <w:sz w:val="24"/>
          <w:szCs w:val="24"/>
        </w:rPr>
        <w:tab/>
      </w:r>
      <w:r w:rsidRPr="00593C3E">
        <w:rPr>
          <w:rFonts w:ascii="Century Gothic" w:hAnsi="Century Gothic"/>
          <w:sz w:val="24"/>
          <w:szCs w:val="24"/>
        </w:rPr>
        <w:tab/>
      </w:r>
      <w:r w:rsidRPr="00593C3E">
        <w:rPr>
          <w:rFonts w:ascii="Century Gothic" w:hAnsi="Century Gothic"/>
          <w:sz w:val="24"/>
          <w:szCs w:val="24"/>
        </w:rPr>
        <w:tab/>
      </w:r>
      <w:r w:rsidR="00CE754D">
        <w:rPr>
          <w:rFonts w:ascii="Century Gothic" w:hAnsi="Century Gothic"/>
          <w:sz w:val="24"/>
          <w:szCs w:val="24"/>
        </w:rPr>
        <w:tab/>
      </w:r>
      <w:r w:rsidRPr="00593C3E">
        <w:rPr>
          <w:rFonts w:ascii="Century Gothic" w:hAnsi="Century Gothic"/>
          <w:sz w:val="24"/>
          <w:szCs w:val="24"/>
        </w:rPr>
        <w:t xml:space="preserve">Student </w:t>
      </w:r>
      <w:r w:rsidRPr="00593C3E">
        <w:rPr>
          <w:rFonts w:ascii="Century Gothic" w:hAnsi="Century Gothic"/>
          <w:sz w:val="24"/>
          <w:szCs w:val="24"/>
          <w:u w:val="single"/>
        </w:rPr>
        <w:t>does not meet</w:t>
      </w:r>
      <w:r w:rsidRPr="00593C3E">
        <w:rPr>
          <w:rFonts w:ascii="Century Gothic" w:hAnsi="Century Gothic"/>
          <w:sz w:val="24"/>
          <w:szCs w:val="24"/>
          <w:u w:val="single"/>
        </w:rPr>
        <w:br/>
      </w:r>
      <w:r w:rsidRPr="00593C3E">
        <w:rPr>
          <w:rFonts w:ascii="Century Gothic" w:hAnsi="Century Gothic"/>
          <w:sz w:val="24"/>
          <w:szCs w:val="24"/>
        </w:rPr>
        <w:tab/>
        <w:t>eligibility requirements</w:t>
      </w:r>
      <w:r w:rsidRPr="00593C3E">
        <w:rPr>
          <w:rFonts w:ascii="Century Gothic" w:hAnsi="Century Gothic"/>
          <w:sz w:val="24"/>
          <w:szCs w:val="24"/>
        </w:rPr>
        <w:tab/>
      </w:r>
      <w:r w:rsidRPr="00593C3E">
        <w:rPr>
          <w:rFonts w:ascii="Century Gothic" w:hAnsi="Century Gothic"/>
          <w:sz w:val="24"/>
          <w:szCs w:val="24"/>
        </w:rPr>
        <w:tab/>
      </w:r>
      <w:r w:rsidR="00CE754D">
        <w:rPr>
          <w:rFonts w:ascii="Century Gothic" w:hAnsi="Century Gothic"/>
          <w:sz w:val="24"/>
          <w:szCs w:val="24"/>
        </w:rPr>
        <w:tab/>
      </w:r>
      <w:r w:rsidR="00CE754D">
        <w:rPr>
          <w:rFonts w:ascii="Century Gothic" w:hAnsi="Century Gothic"/>
          <w:sz w:val="24"/>
          <w:szCs w:val="24"/>
        </w:rPr>
        <w:tab/>
      </w:r>
      <w:r w:rsidR="002B608D" w:rsidRPr="00593C3E">
        <w:rPr>
          <w:rFonts w:ascii="Century Gothic" w:hAnsi="Century Gothic"/>
          <w:sz w:val="24"/>
          <w:szCs w:val="24"/>
        </w:rPr>
        <w:t>eligibility</w:t>
      </w:r>
      <w:r w:rsidRPr="00593C3E">
        <w:rPr>
          <w:rFonts w:ascii="Century Gothic" w:hAnsi="Century Gothic"/>
          <w:sz w:val="24"/>
          <w:szCs w:val="24"/>
        </w:rPr>
        <w:t xml:space="preserve"> requirements. </w:t>
      </w:r>
      <w:r w:rsidRPr="00593C3E">
        <w:rPr>
          <w:rFonts w:ascii="Century Gothic" w:hAnsi="Century Gothic"/>
          <w:sz w:val="24"/>
          <w:szCs w:val="24"/>
        </w:rPr>
        <w:br/>
      </w:r>
      <w:r w:rsidRPr="00593C3E">
        <w:rPr>
          <w:rFonts w:ascii="Century Gothic" w:hAnsi="Century Gothic"/>
          <w:sz w:val="24"/>
          <w:szCs w:val="24"/>
        </w:rPr>
        <w:tab/>
        <w:t xml:space="preserve">for a particular </w:t>
      </w:r>
      <w:r w:rsidR="002B608D" w:rsidRPr="00593C3E">
        <w:rPr>
          <w:rFonts w:ascii="Century Gothic" w:hAnsi="Century Gothic"/>
          <w:sz w:val="24"/>
          <w:szCs w:val="24"/>
        </w:rPr>
        <w:tab/>
      </w:r>
      <w:r w:rsidR="002B608D" w:rsidRPr="00593C3E">
        <w:rPr>
          <w:rFonts w:ascii="Century Gothic" w:hAnsi="Century Gothic"/>
          <w:sz w:val="24"/>
          <w:szCs w:val="24"/>
        </w:rPr>
        <w:tab/>
      </w:r>
      <w:r w:rsidR="002B608D" w:rsidRPr="00593C3E">
        <w:rPr>
          <w:rFonts w:ascii="Century Gothic" w:hAnsi="Century Gothic"/>
          <w:sz w:val="24"/>
          <w:szCs w:val="24"/>
        </w:rPr>
        <w:tab/>
      </w:r>
      <w:r w:rsidR="002B608D" w:rsidRPr="00593C3E">
        <w:rPr>
          <w:rFonts w:ascii="Century Gothic" w:hAnsi="Century Gothic"/>
          <w:sz w:val="24"/>
          <w:szCs w:val="24"/>
        </w:rPr>
        <w:tab/>
      </w:r>
      <w:r w:rsidR="00CE754D">
        <w:rPr>
          <w:rFonts w:ascii="Century Gothic" w:hAnsi="Century Gothic"/>
          <w:sz w:val="24"/>
          <w:szCs w:val="24"/>
        </w:rPr>
        <w:tab/>
      </w:r>
      <w:r w:rsidR="002B608D" w:rsidRPr="00593C3E">
        <w:rPr>
          <w:rFonts w:ascii="Century Gothic" w:hAnsi="Century Gothic"/>
          <w:sz w:val="24"/>
          <w:szCs w:val="24"/>
        </w:rPr>
        <w:t>SPED services will not be</w:t>
      </w:r>
      <w:r w:rsidR="002B608D" w:rsidRPr="00593C3E">
        <w:rPr>
          <w:rFonts w:ascii="Century Gothic" w:hAnsi="Century Gothic"/>
          <w:sz w:val="24"/>
          <w:szCs w:val="24"/>
        </w:rPr>
        <w:br/>
      </w:r>
      <w:r w:rsidR="002B608D" w:rsidRPr="00593C3E">
        <w:rPr>
          <w:rFonts w:ascii="Century Gothic" w:hAnsi="Century Gothic"/>
          <w:sz w:val="24"/>
          <w:szCs w:val="24"/>
        </w:rPr>
        <w:tab/>
        <w:t xml:space="preserve">disability. It is </w:t>
      </w:r>
      <w:r w:rsidR="002B608D" w:rsidRPr="00593C3E">
        <w:rPr>
          <w:rFonts w:ascii="Century Gothic" w:hAnsi="Century Gothic"/>
          <w:sz w:val="24"/>
          <w:szCs w:val="24"/>
        </w:rPr>
        <w:tab/>
      </w:r>
      <w:r w:rsidR="002B608D" w:rsidRPr="00593C3E">
        <w:rPr>
          <w:rFonts w:ascii="Century Gothic" w:hAnsi="Century Gothic"/>
          <w:sz w:val="24"/>
          <w:szCs w:val="24"/>
        </w:rPr>
        <w:tab/>
      </w:r>
      <w:r w:rsidR="002B608D" w:rsidRPr="00593C3E">
        <w:rPr>
          <w:rFonts w:ascii="Century Gothic" w:hAnsi="Century Gothic"/>
          <w:sz w:val="24"/>
          <w:szCs w:val="24"/>
        </w:rPr>
        <w:tab/>
      </w:r>
      <w:r w:rsidR="002B608D" w:rsidRPr="00593C3E">
        <w:rPr>
          <w:rFonts w:ascii="Century Gothic" w:hAnsi="Century Gothic"/>
          <w:sz w:val="24"/>
          <w:szCs w:val="24"/>
        </w:rPr>
        <w:tab/>
      </w:r>
      <w:r w:rsidR="00CE754D">
        <w:rPr>
          <w:rFonts w:ascii="Century Gothic" w:hAnsi="Century Gothic"/>
          <w:sz w:val="24"/>
          <w:szCs w:val="24"/>
        </w:rPr>
        <w:tab/>
      </w:r>
      <w:r w:rsidR="002B608D" w:rsidRPr="00593C3E">
        <w:rPr>
          <w:rFonts w:ascii="Century Gothic" w:hAnsi="Century Gothic"/>
          <w:sz w:val="24"/>
          <w:szCs w:val="24"/>
        </w:rPr>
        <w:t>provided. In some cases</w:t>
      </w:r>
      <w:r w:rsidR="00CE754D">
        <w:rPr>
          <w:rFonts w:ascii="Century Gothic" w:hAnsi="Century Gothic"/>
          <w:sz w:val="24"/>
          <w:szCs w:val="24"/>
        </w:rPr>
        <w:t>,</w:t>
      </w:r>
      <w:r w:rsidR="002B608D" w:rsidRPr="00593C3E">
        <w:rPr>
          <w:rFonts w:ascii="Century Gothic" w:hAnsi="Century Gothic"/>
          <w:sz w:val="24"/>
          <w:szCs w:val="24"/>
        </w:rPr>
        <w:br/>
      </w:r>
      <w:r w:rsidR="002B608D" w:rsidRPr="00593C3E">
        <w:rPr>
          <w:rFonts w:ascii="Century Gothic" w:hAnsi="Century Gothic"/>
          <w:sz w:val="24"/>
          <w:szCs w:val="24"/>
        </w:rPr>
        <w:tab/>
        <w:t>determined that SPED</w:t>
      </w:r>
      <w:r w:rsidR="002B608D" w:rsidRPr="00593C3E">
        <w:rPr>
          <w:rFonts w:ascii="Century Gothic" w:hAnsi="Century Gothic"/>
          <w:sz w:val="24"/>
          <w:szCs w:val="24"/>
        </w:rPr>
        <w:tab/>
      </w:r>
      <w:r w:rsidR="002B608D" w:rsidRPr="00593C3E">
        <w:rPr>
          <w:rFonts w:ascii="Century Gothic" w:hAnsi="Century Gothic"/>
          <w:sz w:val="24"/>
          <w:szCs w:val="24"/>
        </w:rPr>
        <w:tab/>
      </w:r>
      <w:r w:rsidR="00CE754D">
        <w:rPr>
          <w:rFonts w:ascii="Century Gothic" w:hAnsi="Century Gothic"/>
          <w:sz w:val="24"/>
          <w:szCs w:val="24"/>
        </w:rPr>
        <w:tab/>
      </w:r>
      <w:r w:rsidR="00CE754D">
        <w:rPr>
          <w:rFonts w:ascii="Century Gothic" w:hAnsi="Century Gothic"/>
          <w:sz w:val="24"/>
          <w:szCs w:val="24"/>
        </w:rPr>
        <w:tab/>
      </w:r>
      <w:r w:rsidR="002B608D" w:rsidRPr="00593C3E">
        <w:rPr>
          <w:rFonts w:ascii="Century Gothic" w:hAnsi="Century Gothic"/>
          <w:sz w:val="24"/>
          <w:szCs w:val="24"/>
        </w:rPr>
        <w:t xml:space="preserve">a 504 Plan </w:t>
      </w:r>
      <w:r w:rsidR="00CE754D">
        <w:rPr>
          <w:rFonts w:ascii="Century Gothic" w:hAnsi="Century Gothic"/>
          <w:sz w:val="24"/>
          <w:szCs w:val="24"/>
        </w:rPr>
        <w:t>can be</w:t>
      </w:r>
      <w:r w:rsidR="002B608D" w:rsidRPr="00593C3E">
        <w:rPr>
          <w:rFonts w:ascii="Century Gothic" w:hAnsi="Century Gothic"/>
          <w:sz w:val="24"/>
          <w:szCs w:val="24"/>
        </w:rPr>
        <w:t xml:space="preserve"> written</w:t>
      </w:r>
      <w:r w:rsidR="002B608D" w:rsidRPr="00593C3E">
        <w:rPr>
          <w:rFonts w:ascii="Century Gothic" w:hAnsi="Century Gothic"/>
          <w:sz w:val="24"/>
          <w:szCs w:val="24"/>
        </w:rPr>
        <w:br/>
      </w:r>
      <w:r w:rsidR="002B608D" w:rsidRPr="00593C3E">
        <w:rPr>
          <w:rFonts w:ascii="Century Gothic" w:hAnsi="Century Gothic"/>
          <w:sz w:val="24"/>
          <w:szCs w:val="24"/>
        </w:rPr>
        <w:tab/>
        <w:t>services are needed to</w:t>
      </w:r>
      <w:r w:rsidR="002B608D" w:rsidRPr="00593C3E">
        <w:rPr>
          <w:rFonts w:ascii="Century Gothic" w:hAnsi="Century Gothic"/>
          <w:sz w:val="24"/>
          <w:szCs w:val="24"/>
        </w:rPr>
        <w:tab/>
      </w:r>
      <w:r w:rsidR="002B608D" w:rsidRPr="00593C3E">
        <w:rPr>
          <w:rFonts w:ascii="Century Gothic" w:hAnsi="Century Gothic"/>
          <w:sz w:val="24"/>
          <w:szCs w:val="24"/>
        </w:rPr>
        <w:tab/>
      </w:r>
      <w:r w:rsidR="00CE754D">
        <w:rPr>
          <w:rFonts w:ascii="Century Gothic" w:hAnsi="Century Gothic"/>
          <w:sz w:val="24"/>
          <w:szCs w:val="24"/>
        </w:rPr>
        <w:tab/>
      </w:r>
      <w:r w:rsidR="00CE754D">
        <w:rPr>
          <w:rFonts w:ascii="Century Gothic" w:hAnsi="Century Gothic"/>
          <w:sz w:val="24"/>
          <w:szCs w:val="24"/>
        </w:rPr>
        <w:tab/>
      </w:r>
      <w:r w:rsidR="002B608D" w:rsidRPr="00593C3E">
        <w:rPr>
          <w:rFonts w:ascii="Century Gothic" w:hAnsi="Century Gothic"/>
          <w:sz w:val="24"/>
          <w:szCs w:val="24"/>
        </w:rPr>
        <w:t>instead.</w:t>
      </w:r>
      <w:r w:rsidR="002B608D" w:rsidRPr="00593C3E">
        <w:rPr>
          <w:rFonts w:ascii="Century Gothic" w:hAnsi="Century Gothic"/>
          <w:sz w:val="24"/>
          <w:szCs w:val="24"/>
        </w:rPr>
        <w:br/>
      </w:r>
      <w:r w:rsidR="002B608D" w:rsidRPr="00593C3E">
        <w:rPr>
          <w:rFonts w:ascii="Century Gothic" w:hAnsi="Century Gothic"/>
          <w:sz w:val="24"/>
          <w:szCs w:val="24"/>
        </w:rPr>
        <w:tab/>
        <w:t xml:space="preserve">ensure progress. </w:t>
      </w:r>
    </w:p>
    <w:p w14:paraId="2362BDBB" w14:textId="3CE73CEA" w:rsidR="00CE754D" w:rsidRDefault="002E7EE8" w:rsidP="00BE1681">
      <w:pPr>
        <w:ind w:firstLine="720"/>
        <w:rPr>
          <w:rFonts w:ascii="Century Gothic" w:hAnsi="Century Gothic"/>
          <w:b/>
          <w:sz w:val="24"/>
          <w:szCs w:val="24"/>
        </w:rPr>
      </w:pPr>
      <w:r>
        <w:rPr>
          <w:rFonts w:ascii="Century Gothic" w:hAnsi="Century Gothic"/>
          <w:noProof/>
          <w:sz w:val="24"/>
          <w:szCs w:val="24"/>
        </w:rPr>
        <w:lastRenderedPageBreak/>
        <mc:AlternateContent>
          <mc:Choice Requires="wps">
            <w:drawing>
              <wp:anchor distT="0" distB="0" distL="114300" distR="114300" simplePos="0" relativeHeight="251674624" behindDoc="0" locked="0" layoutInCell="1" allowOverlap="1" wp14:anchorId="2C3279C6" wp14:editId="7FFD0BA7">
                <wp:simplePos x="0" y="0"/>
                <wp:positionH relativeFrom="column">
                  <wp:posOffset>1123315</wp:posOffset>
                </wp:positionH>
                <wp:positionV relativeFrom="paragraph">
                  <wp:posOffset>12700</wp:posOffset>
                </wp:positionV>
                <wp:extent cx="45719" cy="342900"/>
                <wp:effectExtent l="95250" t="0" r="88265" b="57150"/>
                <wp:wrapNone/>
                <wp:docPr id="5" name="Straight Arrow Connector 5"/>
                <wp:cNvGraphicFramePr/>
                <a:graphic xmlns:a="http://schemas.openxmlformats.org/drawingml/2006/main">
                  <a:graphicData uri="http://schemas.microsoft.com/office/word/2010/wordprocessingShape">
                    <wps:wsp>
                      <wps:cNvCnPr/>
                      <wps:spPr>
                        <a:xfrm flipH="1">
                          <a:off x="0" y="0"/>
                          <a:ext cx="45719" cy="3429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8164DF" id="Straight Arrow Connector 5" o:spid="_x0000_s1026" type="#_x0000_t32" style="position:absolute;margin-left:88.45pt;margin-top:1pt;width:3.6pt;height:2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" strokecolor="#5b9bd5 [3204]" strokeweight="4.5pt">
                <v:stroke endarrow="block" joinstyle="miter"/>
              </v:shape>
            </w:pict>
          </mc:Fallback>
        </mc:AlternateContent>
      </w:r>
    </w:p>
    <w:p w14:paraId="55688429" w14:textId="29B4EFD8" w:rsidR="002B608D" w:rsidRDefault="002B608D" w:rsidP="002B608D">
      <w:pPr>
        <w:rPr>
          <w:rFonts w:ascii="Century Gothic" w:hAnsi="Century Gothic"/>
          <w:b/>
          <w:sz w:val="24"/>
          <w:szCs w:val="24"/>
        </w:rPr>
      </w:pPr>
    </w:p>
    <w:p w14:paraId="1D61F3C8" w14:textId="73432259" w:rsidR="002E7EE8" w:rsidRPr="002E7EE8" w:rsidRDefault="002E7EE8" w:rsidP="002B608D">
      <w:pPr>
        <w:rPr>
          <w:rFonts w:ascii="Century Gothic" w:hAnsi="Century Gothic"/>
          <w:sz w:val="24"/>
          <w:szCs w:val="24"/>
        </w:rPr>
      </w:pPr>
      <w:r>
        <w:rPr>
          <w:rFonts w:ascii="Century Gothic" w:hAnsi="Century Gothic"/>
          <w:b/>
          <w:sz w:val="24"/>
          <w:szCs w:val="24"/>
        </w:rPr>
        <w:t>9.</w:t>
      </w:r>
      <w:r>
        <w:rPr>
          <w:rFonts w:ascii="Century Gothic" w:hAnsi="Century Gothic"/>
          <w:sz w:val="24"/>
          <w:szCs w:val="24"/>
        </w:rPr>
        <w:t xml:space="preserve"> If the student is determined to be eligible for services, parents must be notified and an </w:t>
      </w:r>
      <w:r w:rsidRPr="002E7EE8">
        <w:rPr>
          <w:rFonts w:ascii="Century Gothic" w:hAnsi="Century Gothic"/>
          <w:b/>
          <w:sz w:val="24"/>
          <w:szCs w:val="24"/>
        </w:rPr>
        <w:t>IEP</w:t>
      </w:r>
      <w:r>
        <w:rPr>
          <w:rFonts w:ascii="Century Gothic" w:hAnsi="Century Gothic"/>
          <w:sz w:val="24"/>
          <w:szCs w:val="24"/>
        </w:rPr>
        <w:t xml:space="preserve">* is written within 30 days. </w:t>
      </w:r>
    </w:p>
    <w:p w14:paraId="25A2F92E" w14:textId="1691577F" w:rsidR="002B608D" w:rsidRPr="009A6319" w:rsidRDefault="002E7EE8" w:rsidP="00C033FF">
      <w:pPr>
        <w:ind w:left="720"/>
        <w:rPr>
          <w:rFonts w:ascii="Century Gothic" w:hAnsi="Century Gothic"/>
          <w:b/>
          <w:sz w:val="24"/>
          <w:szCs w:val="24"/>
          <w:u w:val="single"/>
        </w:rPr>
      </w:pPr>
      <w:r w:rsidRPr="002E7EE8">
        <w:rPr>
          <w:rFonts w:ascii="Century Gothic" w:hAnsi="Century Gothic"/>
          <w:sz w:val="24"/>
          <w:szCs w:val="24"/>
        </w:rPr>
        <w:t>*</w:t>
      </w:r>
      <w:r w:rsidR="002B608D" w:rsidRPr="00593C3E">
        <w:rPr>
          <w:rFonts w:ascii="Century Gothic" w:hAnsi="Century Gothic"/>
          <w:sz w:val="24"/>
          <w:szCs w:val="24"/>
        </w:rPr>
        <w:t xml:space="preserve">An </w:t>
      </w:r>
      <w:r w:rsidR="002B608D" w:rsidRPr="00593C3E">
        <w:rPr>
          <w:rFonts w:ascii="Century Gothic" w:hAnsi="Century Gothic"/>
          <w:b/>
          <w:sz w:val="24"/>
          <w:szCs w:val="24"/>
        </w:rPr>
        <w:t xml:space="preserve">Individualized Education Program (IEP) </w:t>
      </w:r>
      <w:r w:rsidR="002B608D" w:rsidRPr="00593C3E">
        <w:rPr>
          <w:rFonts w:ascii="Century Gothic" w:hAnsi="Century Gothic"/>
          <w:sz w:val="24"/>
          <w:szCs w:val="24"/>
        </w:rPr>
        <w:t>is create</w:t>
      </w:r>
      <w:r>
        <w:rPr>
          <w:rFonts w:ascii="Century Gothic" w:hAnsi="Century Gothic"/>
          <w:sz w:val="24"/>
          <w:szCs w:val="24"/>
        </w:rPr>
        <w:t xml:space="preserve">d by a team </w:t>
      </w:r>
      <w:r w:rsidR="002B608D" w:rsidRPr="00593C3E">
        <w:rPr>
          <w:rFonts w:ascii="Century Gothic" w:hAnsi="Century Gothic"/>
          <w:sz w:val="24"/>
          <w:szCs w:val="24"/>
        </w:rPr>
        <w:t>includes parents, general education teachers, SPED teacher, psychologist and other related service providers or specialists. The IEP will include documentation of the students’ present performance levels</w:t>
      </w:r>
      <w:r>
        <w:rPr>
          <w:rFonts w:ascii="Century Gothic" w:hAnsi="Century Gothic"/>
          <w:sz w:val="24"/>
          <w:szCs w:val="24"/>
        </w:rPr>
        <w:t>, annual goals, least restrictive environment, eligibility and amount of time spent in SPED is discussed</w:t>
      </w:r>
      <w:r w:rsidR="002B608D" w:rsidRPr="00593C3E">
        <w:rPr>
          <w:rFonts w:ascii="Century Gothic" w:hAnsi="Century Gothic"/>
          <w:sz w:val="24"/>
          <w:szCs w:val="24"/>
        </w:rPr>
        <w:t xml:space="preserve"> </w:t>
      </w:r>
      <w:r>
        <w:rPr>
          <w:rFonts w:ascii="Century Gothic" w:hAnsi="Century Gothic"/>
          <w:sz w:val="24"/>
          <w:szCs w:val="24"/>
        </w:rPr>
        <w:t>(</w:t>
      </w:r>
      <w:r w:rsidR="002B608D" w:rsidRPr="002E7EE8">
        <w:rPr>
          <w:rFonts w:ascii="Century Gothic" w:hAnsi="Century Gothic"/>
          <w:i/>
          <w:sz w:val="24"/>
          <w:szCs w:val="24"/>
        </w:rPr>
        <w:t>A</w:t>
      </w:r>
      <w:r w:rsidRPr="002E7EE8">
        <w:rPr>
          <w:rFonts w:ascii="Century Gothic" w:hAnsi="Century Gothic"/>
          <w:i/>
          <w:sz w:val="24"/>
          <w:szCs w:val="24"/>
        </w:rPr>
        <w:t>KA a</w:t>
      </w:r>
      <w:r w:rsidR="002B608D" w:rsidRPr="002E7EE8">
        <w:rPr>
          <w:rFonts w:ascii="Century Gothic" w:hAnsi="Century Gothic"/>
          <w:i/>
          <w:sz w:val="24"/>
          <w:szCs w:val="24"/>
        </w:rPr>
        <w:t>t this point, the services that will be provided are planned and scheduled</w:t>
      </w:r>
      <w:r>
        <w:rPr>
          <w:rFonts w:ascii="Century Gothic" w:hAnsi="Century Gothic"/>
          <w:i/>
          <w:sz w:val="24"/>
          <w:szCs w:val="24"/>
        </w:rPr>
        <w:t>)</w:t>
      </w:r>
      <w:r w:rsidR="002B608D" w:rsidRPr="002E7EE8">
        <w:rPr>
          <w:rFonts w:ascii="Century Gothic" w:hAnsi="Century Gothic"/>
          <w:i/>
          <w:sz w:val="24"/>
          <w:szCs w:val="24"/>
        </w:rPr>
        <w:t>.</w:t>
      </w:r>
      <w:r w:rsidR="002B608D" w:rsidRPr="00593C3E">
        <w:rPr>
          <w:rFonts w:ascii="Century Gothic" w:hAnsi="Century Gothic"/>
          <w:b/>
          <w:sz w:val="24"/>
          <w:szCs w:val="24"/>
        </w:rPr>
        <w:t xml:space="preserve"> </w:t>
      </w:r>
      <w:r w:rsidR="009A6319" w:rsidRPr="009A6319">
        <w:rPr>
          <w:rFonts w:ascii="Century Gothic" w:hAnsi="Century Gothic"/>
          <w:b/>
          <w:i/>
          <w:sz w:val="24"/>
          <w:szCs w:val="24"/>
        </w:rPr>
        <w:t xml:space="preserve">IEP’s are legal documents. Teachers are </w:t>
      </w:r>
      <w:r w:rsidR="009A6319" w:rsidRPr="009A6319">
        <w:rPr>
          <w:rFonts w:ascii="Century Gothic" w:hAnsi="Century Gothic"/>
          <w:b/>
          <w:i/>
          <w:sz w:val="24"/>
          <w:szCs w:val="24"/>
          <w:u w:val="single"/>
        </w:rPr>
        <w:t xml:space="preserve">required </w:t>
      </w:r>
      <w:r w:rsidR="009A6319" w:rsidRPr="009A6319">
        <w:rPr>
          <w:rFonts w:ascii="Century Gothic" w:hAnsi="Century Gothic"/>
          <w:b/>
          <w:i/>
          <w:sz w:val="24"/>
          <w:szCs w:val="24"/>
        </w:rPr>
        <w:t>to provide the accommodations written into the IEP.</w:t>
      </w:r>
      <w:r w:rsidR="009A6319">
        <w:rPr>
          <w:rFonts w:ascii="Century Gothic" w:hAnsi="Century Gothic"/>
          <w:b/>
          <w:sz w:val="24"/>
          <w:szCs w:val="24"/>
          <w:u w:val="single"/>
        </w:rPr>
        <w:t xml:space="preserve"> </w:t>
      </w:r>
    </w:p>
    <w:p w14:paraId="1D20B4FB" w14:textId="4873544D" w:rsidR="002C0AF0" w:rsidRDefault="002E7EE8" w:rsidP="00436804">
      <w:pPr>
        <w:rPr>
          <w:rFonts w:ascii="Century Gothic" w:hAnsi="Century Gothic"/>
          <w:sz w:val="24"/>
          <w:szCs w:val="24"/>
        </w:rPr>
      </w:pPr>
      <w:r>
        <w:rPr>
          <w:rFonts w:ascii="Century Gothic" w:hAnsi="Century Gothic"/>
          <w:b/>
          <w:sz w:val="24"/>
          <w:szCs w:val="24"/>
        </w:rPr>
        <w:t xml:space="preserve">10. </w:t>
      </w:r>
      <w:r w:rsidR="002B608D" w:rsidRPr="002E7EE8">
        <w:rPr>
          <w:rFonts w:ascii="Century Gothic" w:hAnsi="Century Gothic"/>
          <w:sz w:val="24"/>
          <w:szCs w:val="24"/>
        </w:rPr>
        <w:t>Determined services are initiated</w:t>
      </w:r>
      <w:r w:rsidR="0059357E" w:rsidRPr="002E7EE8">
        <w:rPr>
          <w:rFonts w:ascii="Century Gothic" w:hAnsi="Century Gothic"/>
          <w:sz w:val="24"/>
          <w:szCs w:val="24"/>
        </w:rPr>
        <w:t xml:space="preserve"> both by the SP</w:t>
      </w:r>
      <w:r w:rsidR="00E20170" w:rsidRPr="002E7EE8">
        <w:rPr>
          <w:rFonts w:ascii="Century Gothic" w:hAnsi="Century Gothic"/>
          <w:sz w:val="24"/>
          <w:szCs w:val="24"/>
        </w:rPr>
        <w:t xml:space="preserve">ED team and classroom teachers for the remainder of the school year. </w:t>
      </w:r>
    </w:p>
    <w:p w14:paraId="0B75EDF6" w14:textId="77777777" w:rsidR="002C0AF0" w:rsidRPr="00436804" w:rsidRDefault="002C0AF0" w:rsidP="00436804">
      <w:pPr>
        <w:rPr>
          <w:rFonts w:ascii="Century Gothic" w:hAnsi="Century Gothic"/>
          <w:sz w:val="24"/>
          <w:szCs w:val="24"/>
        </w:rPr>
      </w:pPr>
    </w:p>
    <w:p w14:paraId="67BF9B23" w14:textId="0A1119BC" w:rsidR="001938D3" w:rsidRPr="00981B06" w:rsidRDefault="00981B06" w:rsidP="000F0895">
      <w:pPr>
        <w:rPr>
          <w:rFonts w:ascii="Century Gothic" w:hAnsi="Century Gothic"/>
          <w:i/>
          <w:sz w:val="24"/>
          <w:szCs w:val="24"/>
        </w:rPr>
      </w:pPr>
      <w:r w:rsidRPr="00593C3E">
        <w:rPr>
          <w:rFonts w:ascii="Century Gothic" w:hAnsi="Century Gothic"/>
          <w:i/>
          <w:noProof/>
          <w:sz w:val="32"/>
          <w:szCs w:val="24"/>
          <w:highlight w:val="yellow"/>
        </w:rPr>
        <mc:AlternateContent>
          <mc:Choice Requires="wps">
            <w:drawing>
              <wp:anchor distT="0" distB="0" distL="114300" distR="114300" simplePos="0" relativeHeight="251676672" behindDoc="0" locked="0" layoutInCell="1" allowOverlap="1" wp14:anchorId="32353D83" wp14:editId="3F859884">
                <wp:simplePos x="0" y="0"/>
                <wp:positionH relativeFrom="column">
                  <wp:posOffset>0</wp:posOffset>
                </wp:positionH>
                <wp:positionV relativeFrom="paragraph">
                  <wp:posOffset>-635</wp:posOffset>
                </wp:positionV>
                <wp:extent cx="6836899" cy="14067"/>
                <wp:effectExtent l="0" t="0" r="21590" b="24130"/>
                <wp:wrapNone/>
                <wp:docPr id="13" name="Straight Connector 13"/>
                <wp:cNvGraphicFramePr/>
                <a:graphic xmlns:a="http://schemas.openxmlformats.org/drawingml/2006/main">
                  <a:graphicData uri="http://schemas.microsoft.com/office/word/2010/wordprocessingShape">
                    <wps:wsp>
                      <wps:cNvCnPr/>
                      <wps:spPr>
                        <a:xfrm>
                          <a:off x="0" y="0"/>
                          <a:ext cx="6836899" cy="140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A1FDA"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5pt" to="53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" strokecolor="#5b9bd5 [3204]" strokeweight=".5pt">
                <v:stroke joinstyle="miter"/>
              </v:line>
            </w:pict>
          </mc:Fallback>
        </mc:AlternateContent>
      </w:r>
      <w:r w:rsidR="00436804">
        <w:rPr>
          <w:rFonts w:ascii="Century Gothic" w:hAnsi="Century Gothic"/>
          <w:i/>
          <w:sz w:val="24"/>
          <w:szCs w:val="24"/>
        </w:rPr>
        <w:br/>
      </w:r>
      <w:r w:rsidR="00436804" w:rsidRPr="002E7EE8">
        <w:rPr>
          <w:rFonts w:ascii="Century Gothic" w:hAnsi="Century Gothic"/>
          <w:noProof/>
          <w:sz w:val="48"/>
          <w:szCs w:val="24"/>
          <w:u w:val="single"/>
        </w:rPr>
        <mc:AlternateContent>
          <mc:Choice Requires="wps">
            <w:drawing>
              <wp:anchor distT="0" distB="0" distL="114300" distR="114300" simplePos="0" relativeHeight="251671552" behindDoc="1" locked="0" layoutInCell="1" allowOverlap="1" wp14:anchorId="2BE369EB" wp14:editId="367E18A0">
                <wp:simplePos x="0" y="0"/>
                <wp:positionH relativeFrom="margin">
                  <wp:align>left</wp:align>
                </wp:positionH>
                <wp:positionV relativeFrom="paragraph">
                  <wp:posOffset>228600</wp:posOffset>
                </wp:positionV>
                <wp:extent cx="6724015" cy="561975"/>
                <wp:effectExtent l="0" t="0" r="19685" b="28575"/>
                <wp:wrapTight wrapText="bothSides">
                  <wp:wrapPolygon edited="0">
                    <wp:start x="0" y="0"/>
                    <wp:lineTo x="0" y="21966"/>
                    <wp:lineTo x="21602" y="21966"/>
                    <wp:lineTo x="21602"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6724015" cy="561975"/>
                        </a:xfrm>
                        <a:prstGeom prst="rect">
                          <a:avLst/>
                        </a:prstGeom>
                        <a:solidFill>
                          <a:schemeClr val="lt1"/>
                        </a:solidFill>
                        <a:ln w="6350">
                          <a:solidFill>
                            <a:prstClr val="black"/>
                          </a:solidFill>
                        </a:ln>
                      </wps:spPr>
                      <wps:txbx>
                        <w:txbxContent>
                          <w:p w14:paraId="6275D188" w14:textId="66A12395" w:rsidR="00783B3A" w:rsidRPr="00AC17B0" w:rsidRDefault="00783B3A" w:rsidP="00AC17B0">
                            <w:pPr>
                              <w:jc w:val="center"/>
                              <w:rPr>
                                <w:rFonts w:ascii="Century Gothic" w:hAnsi="Century Gothic"/>
                                <w:b/>
                                <w:i/>
                                <w:sz w:val="26"/>
                                <w:szCs w:val="26"/>
                              </w:rPr>
                            </w:pPr>
                            <w:r w:rsidRPr="00AC17B0">
                              <w:rPr>
                                <w:rFonts w:ascii="Century Gothic" w:hAnsi="Century Gothic"/>
                                <w:b/>
                                <w:i/>
                                <w:sz w:val="26"/>
                                <w:szCs w:val="26"/>
                                <w:u w:val="single"/>
                              </w:rPr>
                              <w:t>Part 2</w:t>
                            </w:r>
                            <w:r w:rsidRPr="00AC17B0">
                              <w:rPr>
                                <w:rFonts w:ascii="Century Gothic" w:hAnsi="Century Gothic"/>
                                <w:b/>
                                <w:i/>
                                <w:sz w:val="26"/>
                                <w:szCs w:val="26"/>
                              </w:rPr>
                              <w:t xml:space="preserve">: </w:t>
                            </w:r>
                            <w:r w:rsidR="000F0895" w:rsidRPr="00AC17B0">
                              <w:rPr>
                                <w:rFonts w:ascii="Century Gothic" w:hAnsi="Century Gothic"/>
                                <w:b/>
                                <w:i/>
                                <w:sz w:val="26"/>
                                <w:szCs w:val="26"/>
                              </w:rPr>
                              <w:t>Review</w:t>
                            </w:r>
                            <w:r w:rsidRPr="00AC17B0">
                              <w:rPr>
                                <w:rFonts w:ascii="Century Gothic" w:hAnsi="Century Gothic"/>
                                <w:b/>
                                <w:i/>
                                <w:sz w:val="26"/>
                                <w:szCs w:val="26"/>
                              </w:rPr>
                              <w:t xml:space="preserve"> and evaluation of </w:t>
                            </w:r>
                            <w:r w:rsidR="00500165">
                              <w:rPr>
                                <w:rFonts w:ascii="Century Gothic" w:hAnsi="Century Gothic"/>
                                <w:b/>
                                <w:i/>
                                <w:sz w:val="26"/>
                                <w:szCs w:val="26"/>
                              </w:rPr>
                              <w:t xml:space="preserve">students’ progress who are already receiving </w:t>
                            </w:r>
                            <w:r w:rsidRPr="00AC17B0">
                              <w:rPr>
                                <w:rFonts w:ascii="Century Gothic" w:hAnsi="Century Gothic"/>
                                <w:b/>
                                <w:i/>
                                <w:sz w:val="26"/>
                                <w:szCs w:val="26"/>
                              </w:rPr>
                              <w:t>SPED</w:t>
                            </w:r>
                            <w:r w:rsidR="000F0895" w:rsidRPr="00AC17B0">
                              <w:rPr>
                                <w:rFonts w:ascii="Century Gothic" w:hAnsi="Century Gothic"/>
                                <w:b/>
                                <w:i/>
                                <w:sz w:val="26"/>
                                <w:szCs w:val="26"/>
                              </w:rPr>
                              <w:t xml:space="preserve"> services.</w:t>
                            </w:r>
                            <w:r w:rsidR="000F0895" w:rsidRPr="00AC17B0">
                              <w:rPr>
                                <w:rFonts w:ascii="Century Gothic" w:hAnsi="Century Gothic"/>
                                <w:i/>
                                <w:sz w:val="26"/>
                                <w:szCs w:val="26"/>
                              </w:rPr>
                              <w:t xml:space="preserve">  </w:t>
                            </w:r>
                          </w:p>
                          <w:p w14:paraId="5CF43EB9" w14:textId="77777777" w:rsidR="00783B3A" w:rsidRDefault="00783B3A" w:rsidP="00783B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369EB" id="Text Box 17" o:spid="_x0000_s1027" type="#_x0000_t202" style="position:absolute;margin-left:0;margin-top:18pt;width:529.45pt;height:44.25pt;z-index:-2516449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" fillcolor="white [3201]" strokeweight=".5pt">
                <v:textbox>
                  <w:txbxContent>
                    <w:p w14:paraId="6275D188" w14:textId="66A12395" w:rsidR="00783B3A" w:rsidRPr="00AC17B0" w:rsidRDefault="00783B3A" w:rsidP="00AC17B0">
                      <w:pPr>
                        <w:jc w:val="center"/>
                        <w:rPr>
                          <w:rFonts w:ascii="Century Gothic" w:hAnsi="Century Gothic"/>
                          <w:b/>
                          <w:i/>
                          <w:sz w:val="26"/>
                          <w:szCs w:val="26"/>
                        </w:rPr>
                      </w:pPr>
                      <w:r w:rsidRPr="00AC17B0">
                        <w:rPr>
                          <w:rFonts w:ascii="Century Gothic" w:hAnsi="Century Gothic"/>
                          <w:b/>
                          <w:i/>
                          <w:sz w:val="26"/>
                          <w:szCs w:val="26"/>
                          <w:u w:val="single"/>
                        </w:rPr>
                        <w:t>Part 2</w:t>
                      </w:r>
                      <w:r w:rsidRPr="00AC17B0">
                        <w:rPr>
                          <w:rFonts w:ascii="Century Gothic" w:hAnsi="Century Gothic"/>
                          <w:b/>
                          <w:i/>
                          <w:sz w:val="26"/>
                          <w:szCs w:val="26"/>
                        </w:rPr>
                        <w:t xml:space="preserve">: </w:t>
                      </w:r>
                      <w:r w:rsidR="000F0895" w:rsidRPr="00AC17B0">
                        <w:rPr>
                          <w:rFonts w:ascii="Century Gothic" w:hAnsi="Century Gothic"/>
                          <w:b/>
                          <w:i/>
                          <w:sz w:val="26"/>
                          <w:szCs w:val="26"/>
                        </w:rPr>
                        <w:t>Review</w:t>
                      </w:r>
                      <w:r w:rsidRPr="00AC17B0">
                        <w:rPr>
                          <w:rFonts w:ascii="Century Gothic" w:hAnsi="Century Gothic"/>
                          <w:b/>
                          <w:i/>
                          <w:sz w:val="26"/>
                          <w:szCs w:val="26"/>
                        </w:rPr>
                        <w:t xml:space="preserve"> and evaluation of </w:t>
                      </w:r>
                      <w:r w:rsidR="00500165">
                        <w:rPr>
                          <w:rFonts w:ascii="Century Gothic" w:hAnsi="Century Gothic"/>
                          <w:b/>
                          <w:i/>
                          <w:sz w:val="26"/>
                          <w:szCs w:val="26"/>
                        </w:rPr>
                        <w:t xml:space="preserve">students’ progress who are already receiving </w:t>
                      </w:r>
                      <w:r w:rsidRPr="00AC17B0">
                        <w:rPr>
                          <w:rFonts w:ascii="Century Gothic" w:hAnsi="Century Gothic"/>
                          <w:b/>
                          <w:i/>
                          <w:sz w:val="26"/>
                          <w:szCs w:val="26"/>
                        </w:rPr>
                        <w:t>SPED</w:t>
                      </w:r>
                      <w:r w:rsidR="000F0895" w:rsidRPr="00AC17B0">
                        <w:rPr>
                          <w:rFonts w:ascii="Century Gothic" w:hAnsi="Century Gothic"/>
                          <w:b/>
                          <w:i/>
                          <w:sz w:val="26"/>
                          <w:szCs w:val="26"/>
                        </w:rPr>
                        <w:t xml:space="preserve"> services.</w:t>
                      </w:r>
                      <w:r w:rsidR="000F0895" w:rsidRPr="00AC17B0">
                        <w:rPr>
                          <w:rFonts w:ascii="Century Gothic" w:hAnsi="Century Gothic"/>
                          <w:i/>
                          <w:sz w:val="26"/>
                          <w:szCs w:val="26"/>
                        </w:rPr>
                        <w:t xml:space="preserve">  </w:t>
                      </w:r>
                    </w:p>
                    <w:p w14:paraId="5CF43EB9" w14:textId="77777777" w:rsidR="00783B3A" w:rsidRDefault="00783B3A" w:rsidP="00783B3A"/>
                  </w:txbxContent>
                </v:textbox>
                <w10:wrap type="tight" anchorx="margin"/>
              </v:shape>
            </w:pict>
          </mc:Fallback>
        </mc:AlternateContent>
      </w:r>
      <w:r w:rsidR="00AC17B0">
        <w:rPr>
          <w:rFonts w:ascii="Century Gothic" w:hAnsi="Century Gothic"/>
          <w:b/>
          <w:sz w:val="24"/>
          <w:szCs w:val="24"/>
        </w:rPr>
        <w:br/>
      </w:r>
      <w:r w:rsidR="00500165" w:rsidRPr="00500165">
        <w:rPr>
          <w:rFonts w:ascii="Century Gothic" w:hAnsi="Century Gothic"/>
          <w:i/>
          <w:sz w:val="24"/>
          <w:szCs w:val="26"/>
        </w:rPr>
        <w:t>IEP goals may stay the same or be changed, and student is re-evaluated for continual need of SPED services every three years.</w:t>
      </w:r>
    </w:p>
    <w:p w14:paraId="3362E1A7" w14:textId="77777777" w:rsidR="001938D3" w:rsidRDefault="001938D3" w:rsidP="001938D3">
      <w:pPr>
        <w:rPr>
          <w:rFonts w:ascii="Century Gothic" w:hAnsi="Century Gothic"/>
          <w:sz w:val="24"/>
          <w:szCs w:val="24"/>
        </w:rPr>
      </w:pPr>
      <w:r>
        <w:rPr>
          <w:rFonts w:ascii="Century Gothic" w:hAnsi="Century Gothic"/>
          <w:b/>
          <w:sz w:val="24"/>
          <w:szCs w:val="24"/>
        </w:rPr>
        <w:t xml:space="preserve">An </w:t>
      </w:r>
      <w:r w:rsidR="000F0895" w:rsidRPr="001938D3">
        <w:rPr>
          <w:rFonts w:ascii="Century Gothic" w:hAnsi="Century Gothic"/>
          <w:b/>
          <w:sz w:val="24"/>
          <w:szCs w:val="24"/>
          <w:u w:val="single"/>
        </w:rPr>
        <w:t>Annual Review</w:t>
      </w:r>
      <w:r>
        <w:rPr>
          <w:rFonts w:ascii="Century Gothic" w:hAnsi="Century Gothic"/>
          <w:b/>
          <w:sz w:val="24"/>
          <w:szCs w:val="24"/>
        </w:rPr>
        <w:t xml:space="preserve"> occurs yearly for each student receiving services through SPED. </w:t>
      </w:r>
      <w:r>
        <w:rPr>
          <w:rFonts w:ascii="Century Gothic" w:hAnsi="Century Gothic"/>
          <w:sz w:val="24"/>
          <w:szCs w:val="24"/>
        </w:rPr>
        <w:t>This</w:t>
      </w:r>
      <w:r w:rsidR="000F0895" w:rsidRPr="00593C3E">
        <w:rPr>
          <w:rFonts w:ascii="Century Gothic" w:hAnsi="Century Gothic"/>
          <w:sz w:val="24"/>
          <w:szCs w:val="24"/>
        </w:rPr>
        <w:t xml:space="preserve"> </w:t>
      </w:r>
      <w:r>
        <w:rPr>
          <w:rFonts w:ascii="Century Gothic" w:hAnsi="Century Gothic"/>
          <w:sz w:val="24"/>
          <w:szCs w:val="24"/>
        </w:rPr>
        <w:t xml:space="preserve">involves a team meeting to review student progress on IEP goals the previous year. </w:t>
      </w:r>
    </w:p>
    <w:p w14:paraId="3E2AEC77" w14:textId="284541C0" w:rsidR="00436804" w:rsidRPr="001938D3" w:rsidRDefault="001938D3" w:rsidP="001938D3">
      <w:pPr>
        <w:rPr>
          <w:rFonts w:ascii="Century Gothic" w:hAnsi="Century Gothic"/>
          <w:sz w:val="24"/>
          <w:szCs w:val="24"/>
        </w:rPr>
      </w:pPr>
      <w:r>
        <w:rPr>
          <w:rFonts w:ascii="Century Gothic" w:hAnsi="Century Gothic"/>
          <w:sz w:val="24"/>
          <w:szCs w:val="24"/>
        </w:rPr>
        <w:t xml:space="preserve">Prior to the meeting, </w:t>
      </w:r>
      <w:r>
        <w:rPr>
          <w:rFonts w:ascii="Century Gothic" w:hAnsi="Century Gothic"/>
          <w:sz w:val="24"/>
          <w:szCs w:val="24"/>
          <w:u w:val="single"/>
        </w:rPr>
        <w:t xml:space="preserve">parents must be notified that their child’s IEP is under </w:t>
      </w:r>
      <w:r w:rsidRPr="001938D3">
        <w:rPr>
          <w:rFonts w:ascii="Century Gothic" w:hAnsi="Century Gothic"/>
          <w:sz w:val="24"/>
          <w:szCs w:val="24"/>
          <w:u w:val="single"/>
        </w:rPr>
        <w:t>review</w:t>
      </w:r>
      <w:r>
        <w:rPr>
          <w:rFonts w:ascii="Century Gothic" w:hAnsi="Century Gothic"/>
          <w:sz w:val="24"/>
          <w:szCs w:val="24"/>
        </w:rPr>
        <w:t xml:space="preserve">. </w:t>
      </w:r>
      <w:r w:rsidRPr="001938D3">
        <w:rPr>
          <w:rFonts w:ascii="Century Gothic" w:hAnsi="Century Gothic"/>
          <w:sz w:val="24"/>
          <w:szCs w:val="24"/>
        </w:rPr>
        <w:t>Depending</w:t>
      </w:r>
      <w:r>
        <w:rPr>
          <w:rFonts w:ascii="Century Gothic" w:hAnsi="Century Gothic"/>
          <w:sz w:val="24"/>
          <w:szCs w:val="24"/>
        </w:rPr>
        <w:t xml:space="preserve"> on the degree of student progress reached after working on IEP goals from the previous school year, the </w:t>
      </w:r>
      <w:r w:rsidR="000F0895" w:rsidRPr="00593C3E">
        <w:rPr>
          <w:rFonts w:ascii="Century Gothic" w:hAnsi="Century Gothic"/>
          <w:sz w:val="24"/>
          <w:szCs w:val="24"/>
        </w:rPr>
        <w:t>IEP process</w:t>
      </w:r>
      <w:r>
        <w:rPr>
          <w:rFonts w:ascii="Century Gothic" w:hAnsi="Century Gothic"/>
          <w:sz w:val="24"/>
          <w:szCs w:val="24"/>
        </w:rPr>
        <w:t xml:space="preserve"> (see step </w:t>
      </w:r>
      <w:r>
        <w:rPr>
          <w:rFonts w:ascii="Century Gothic" w:hAnsi="Century Gothic"/>
          <w:b/>
          <w:sz w:val="24"/>
          <w:szCs w:val="24"/>
        </w:rPr>
        <w:t>9</w:t>
      </w:r>
      <w:r>
        <w:rPr>
          <w:rFonts w:ascii="Century Gothic" w:hAnsi="Century Gothic"/>
          <w:sz w:val="24"/>
          <w:szCs w:val="24"/>
        </w:rPr>
        <w:t xml:space="preserve"> above)</w:t>
      </w:r>
      <w:r w:rsidR="000F0895" w:rsidRPr="00593C3E">
        <w:rPr>
          <w:rFonts w:ascii="Century Gothic" w:hAnsi="Century Gothic"/>
          <w:sz w:val="24"/>
          <w:szCs w:val="24"/>
        </w:rPr>
        <w:t xml:space="preserve"> </w:t>
      </w:r>
      <w:r>
        <w:rPr>
          <w:rFonts w:ascii="Century Gothic" w:hAnsi="Century Gothic"/>
          <w:sz w:val="24"/>
          <w:szCs w:val="24"/>
        </w:rPr>
        <w:t xml:space="preserve">begins </w:t>
      </w:r>
      <w:r w:rsidR="000F0895" w:rsidRPr="00593C3E">
        <w:rPr>
          <w:rFonts w:ascii="Century Gothic" w:hAnsi="Century Gothic"/>
          <w:sz w:val="24"/>
          <w:szCs w:val="24"/>
        </w:rPr>
        <w:t xml:space="preserve">again </w:t>
      </w:r>
      <w:r w:rsidR="006E3178" w:rsidRPr="00593C3E">
        <w:rPr>
          <w:rFonts w:ascii="Century Gothic" w:hAnsi="Century Gothic"/>
          <w:sz w:val="24"/>
          <w:szCs w:val="24"/>
        </w:rPr>
        <w:t xml:space="preserve">to determine if students’ goals should stay the same or be changed. </w:t>
      </w:r>
      <w:r>
        <w:rPr>
          <w:rFonts w:ascii="Century Gothic" w:hAnsi="Century Gothic"/>
          <w:sz w:val="24"/>
          <w:szCs w:val="24"/>
        </w:rPr>
        <w:br/>
      </w:r>
    </w:p>
    <w:p w14:paraId="09BAA824" w14:textId="13635164" w:rsidR="00E20170" w:rsidRDefault="0059357E" w:rsidP="000F0895">
      <w:pPr>
        <w:rPr>
          <w:rFonts w:ascii="Century Gothic" w:hAnsi="Century Gothic"/>
          <w:b/>
          <w:sz w:val="24"/>
          <w:szCs w:val="24"/>
        </w:rPr>
      </w:pPr>
      <w:r w:rsidRPr="00593C3E">
        <w:rPr>
          <w:rFonts w:ascii="Century Gothic" w:hAnsi="Century Gothic"/>
          <w:b/>
          <w:sz w:val="24"/>
          <w:szCs w:val="24"/>
        </w:rPr>
        <w:t>Every 3 years</w:t>
      </w:r>
      <w:r w:rsidR="000F0895" w:rsidRPr="00593C3E">
        <w:rPr>
          <w:rFonts w:ascii="Century Gothic" w:hAnsi="Century Gothic"/>
          <w:sz w:val="24"/>
          <w:szCs w:val="24"/>
        </w:rPr>
        <w:t xml:space="preserve"> </w:t>
      </w:r>
      <w:r w:rsidR="00813E9F">
        <w:rPr>
          <w:rFonts w:ascii="Century Gothic" w:hAnsi="Century Gothic"/>
          <w:sz w:val="24"/>
          <w:szCs w:val="24"/>
        </w:rPr>
        <w:t>the MET team (SPED teacher, classroom teachers, school psychologist and appropriate specialists) discusses the possibility of a SPED student being</w:t>
      </w:r>
      <w:r w:rsidRPr="00593C3E">
        <w:rPr>
          <w:rFonts w:ascii="Century Gothic" w:hAnsi="Century Gothic"/>
          <w:sz w:val="24"/>
          <w:szCs w:val="24"/>
        </w:rPr>
        <w:t xml:space="preserve"> </w:t>
      </w:r>
      <w:r w:rsidR="001938D3">
        <w:rPr>
          <w:rFonts w:ascii="Century Gothic" w:hAnsi="Century Gothic"/>
          <w:sz w:val="24"/>
          <w:szCs w:val="24"/>
        </w:rPr>
        <w:t>‘</w:t>
      </w:r>
      <w:r w:rsidRPr="001938D3">
        <w:rPr>
          <w:rFonts w:ascii="Century Gothic" w:hAnsi="Century Gothic"/>
          <w:b/>
          <w:sz w:val="24"/>
          <w:szCs w:val="24"/>
          <w:u w:val="single"/>
        </w:rPr>
        <w:t>re</w:t>
      </w:r>
      <w:r w:rsidR="000F0895" w:rsidRPr="001938D3">
        <w:rPr>
          <w:rFonts w:ascii="Century Gothic" w:hAnsi="Century Gothic"/>
          <w:b/>
          <w:sz w:val="24"/>
          <w:szCs w:val="24"/>
          <w:u w:val="single"/>
        </w:rPr>
        <w:t>-evaluated</w:t>
      </w:r>
      <w:r w:rsidR="001938D3">
        <w:rPr>
          <w:rFonts w:ascii="Century Gothic" w:hAnsi="Century Gothic"/>
          <w:sz w:val="24"/>
          <w:szCs w:val="24"/>
        </w:rPr>
        <w:t>’</w:t>
      </w:r>
      <w:r w:rsidR="000F0895" w:rsidRPr="00593C3E">
        <w:rPr>
          <w:rFonts w:ascii="Century Gothic" w:hAnsi="Century Gothic"/>
          <w:sz w:val="24"/>
          <w:szCs w:val="24"/>
        </w:rPr>
        <w:t xml:space="preserve"> </w:t>
      </w:r>
      <w:r w:rsidR="000F0895" w:rsidRPr="00813E9F">
        <w:rPr>
          <w:rFonts w:ascii="Century Gothic" w:hAnsi="Century Gothic"/>
          <w:sz w:val="24"/>
          <w:szCs w:val="24"/>
          <w:u w:val="single"/>
        </w:rPr>
        <w:t xml:space="preserve">with </w:t>
      </w:r>
      <w:r w:rsidRPr="00813E9F">
        <w:rPr>
          <w:rFonts w:ascii="Century Gothic" w:hAnsi="Century Gothic"/>
          <w:sz w:val="24"/>
          <w:szCs w:val="24"/>
          <w:u w:val="single"/>
        </w:rPr>
        <w:t>parent consent.</w:t>
      </w:r>
      <w:r w:rsidRPr="00813E9F">
        <w:rPr>
          <w:rFonts w:ascii="Century Gothic" w:hAnsi="Century Gothic"/>
          <w:sz w:val="24"/>
          <w:szCs w:val="24"/>
        </w:rPr>
        <w:t xml:space="preserve"> </w:t>
      </w:r>
      <w:r w:rsidR="00813E9F">
        <w:rPr>
          <w:rFonts w:ascii="Century Gothic" w:hAnsi="Century Gothic"/>
          <w:sz w:val="24"/>
          <w:szCs w:val="24"/>
        </w:rPr>
        <w:t xml:space="preserve">If the team determines re-evaluation is in the best interest of the student, the school psychologist evaluates the student for disabilities again and the team meets and holds basically </w:t>
      </w:r>
      <w:r w:rsidR="00813E9F" w:rsidRPr="00813E9F">
        <w:rPr>
          <w:rFonts w:ascii="Century Gothic" w:hAnsi="Century Gothic"/>
          <w:b/>
          <w:sz w:val="24"/>
          <w:szCs w:val="24"/>
        </w:rPr>
        <w:t xml:space="preserve">another </w:t>
      </w:r>
      <w:r w:rsidR="00813E9F">
        <w:rPr>
          <w:rFonts w:ascii="Century Gothic" w:hAnsi="Century Gothic"/>
          <w:b/>
          <w:sz w:val="24"/>
          <w:szCs w:val="24"/>
        </w:rPr>
        <w:t xml:space="preserve">MET 2 meeting. </w:t>
      </w:r>
    </w:p>
    <w:p w14:paraId="64363527" w14:textId="77777777" w:rsidR="009A6319" w:rsidRDefault="009A6319" w:rsidP="000F0895">
      <w:pPr>
        <w:rPr>
          <w:rFonts w:ascii="Century Gothic" w:hAnsi="Century Gothic"/>
          <w:b/>
          <w:sz w:val="24"/>
          <w:szCs w:val="24"/>
        </w:rPr>
      </w:pPr>
    </w:p>
    <w:p w14:paraId="76FBE97E" w14:textId="3436BE3F" w:rsidR="002B608D" w:rsidRPr="00137917" w:rsidRDefault="002B608D" w:rsidP="00137917">
      <w:pPr>
        <w:rPr>
          <w:rFonts w:ascii="Century Gothic" w:hAnsi="Century Gothic"/>
          <w:b/>
          <w:sz w:val="24"/>
          <w:szCs w:val="24"/>
        </w:rPr>
      </w:pPr>
    </w:p>
    <w:sectPr w:rsidR="002B608D" w:rsidRPr="00137917" w:rsidSect="00E83E7A">
      <w:headerReference w:type="default" r:id="rId11"/>
      <w:pgSz w:w="12240" w:h="15840"/>
      <w:pgMar w:top="720" w:right="720" w:bottom="821"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F5E4" w14:textId="77777777" w:rsidR="003A0739" w:rsidRDefault="003A0739" w:rsidP="00BE1681">
      <w:pPr>
        <w:spacing w:after="0" w:line="240" w:lineRule="auto"/>
      </w:pPr>
      <w:r>
        <w:separator/>
      </w:r>
    </w:p>
  </w:endnote>
  <w:endnote w:type="continuationSeparator" w:id="0">
    <w:p w14:paraId="5ABCDB46" w14:textId="77777777" w:rsidR="003A0739" w:rsidRDefault="003A0739" w:rsidP="00BE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4968" w14:textId="77777777" w:rsidR="003A0739" w:rsidRDefault="003A0739" w:rsidP="00BE1681">
      <w:pPr>
        <w:spacing w:after="0" w:line="240" w:lineRule="auto"/>
      </w:pPr>
      <w:r>
        <w:separator/>
      </w:r>
    </w:p>
  </w:footnote>
  <w:footnote w:type="continuationSeparator" w:id="0">
    <w:p w14:paraId="1E2B8DE4" w14:textId="77777777" w:rsidR="003A0739" w:rsidRDefault="003A0739" w:rsidP="00BE1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036738"/>
      <w:docPartObj>
        <w:docPartGallery w:val="Page Numbers (Top of Page)"/>
        <w:docPartUnique/>
      </w:docPartObj>
    </w:sdtPr>
    <w:sdtEndPr>
      <w:rPr>
        <w:noProof/>
      </w:rPr>
    </w:sdtEndPr>
    <w:sdtContent>
      <w:p w14:paraId="4C7C0E65" w14:textId="61437B2A" w:rsidR="00493ACE" w:rsidRPr="00436804" w:rsidRDefault="00493ACE" w:rsidP="00493ACE">
        <w:pPr>
          <w:rPr>
            <w:rFonts w:ascii="Century Gothic" w:hAnsi="Century Gothic"/>
            <w:b/>
            <w:szCs w:val="24"/>
          </w:rPr>
        </w:pPr>
        <w:r w:rsidRPr="00493ACE">
          <w:rPr>
            <w:rFonts w:ascii="Century Gothic" w:hAnsi="Century Gothic"/>
            <w:szCs w:val="24"/>
          </w:rPr>
          <w:t>Southside Community School</w:t>
        </w:r>
        <w:r w:rsidR="00D03C5A">
          <w:rPr>
            <w:rFonts w:ascii="Century Gothic" w:hAnsi="Century Gothic"/>
            <w:szCs w:val="24"/>
          </w:rPr>
          <w:t xml:space="preserve"> (</w:t>
        </w:r>
        <w:r w:rsidR="00D03C5A">
          <w:rPr>
            <w:rFonts w:ascii="Century Gothic" w:hAnsi="Century Gothic"/>
            <w:i/>
            <w:iCs/>
            <w:szCs w:val="24"/>
          </w:rPr>
          <w:t>Revised 2021)</w:t>
        </w:r>
        <w:r w:rsidR="00436804">
          <w:rPr>
            <w:rFonts w:ascii="Century Gothic" w:hAnsi="Century Gothic"/>
            <w:szCs w:val="24"/>
          </w:rPr>
          <w:tab/>
        </w:r>
        <w:r w:rsidR="00436804">
          <w:rPr>
            <w:rFonts w:ascii="Century Gothic" w:hAnsi="Century Gothic"/>
            <w:szCs w:val="24"/>
          </w:rPr>
          <w:tab/>
          <w:t xml:space="preserve"> </w:t>
        </w:r>
        <w:r w:rsidR="00436804">
          <w:rPr>
            <w:rFonts w:ascii="Century Gothic" w:hAnsi="Century Gothic"/>
            <w:szCs w:val="24"/>
          </w:rPr>
          <w:tab/>
        </w:r>
        <w:r w:rsidR="00FF47A4">
          <w:rPr>
            <w:rFonts w:ascii="Century Gothic" w:hAnsi="Century Gothic"/>
            <w:b/>
            <w:szCs w:val="24"/>
          </w:rPr>
          <w:t>Exceptional Education</w:t>
        </w:r>
        <w:r w:rsidR="00436804">
          <w:rPr>
            <w:rFonts w:ascii="Century Gothic" w:hAnsi="Century Gothic"/>
            <w:b/>
            <w:szCs w:val="24"/>
          </w:rPr>
          <w:t xml:space="preserve"> Department </w:t>
        </w:r>
      </w:p>
      <w:p w14:paraId="0834A30A" w14:textId="2A8E2BF7" w:rsidR="00981A73" w:rsidRDefault="00EB2D24" w:rsidP="00493ACE">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7533"/>
    <w:multiLevelType w:val="hybridMultilevel"/>
    <w:tmpl w:val="A79A29CE"/>
    <w:lvl w:ilvl="0" w:tplc="21D8D42E">
      <w:start w:val="1"/>
      <w:numFmt w:val="decimal"/>
      <w:lvlText w:val="%1."/>
      <w:lvlJc w:val="left"/>
      <w:pPr>
        <w:ind w:left="720" w:hanging="360"/>
      </w:pPr>
      <w:rPr>
        <w:rFonts w:hint="default"/>
        <w:b/>
      </w:rPr>
    </w:lvl>
    <w:lvl w:ilvl="1" w:tplc="2544F3F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37BC0"/>
    <w:multiLevelType w:val="hybridMultilevel"/>
    <w:tmpl w:val="D1E6DF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137104E"/>
    <w:multiLevelType w:val="hybridMultilevel"/>
    <w:tmpl w:val="462ED802"/>
    <w:lvl w:ilvl="0" w:tplc="47CE0D54">
      <w:start w:val="1"/>
      <w:numFmt w:val="upperRoman"/>
      <w:lvlText w:val="%1."/>
      <w:lvlJc w:val="left"/>
      <w:pPr>
        <w:ind w:left="720" w:hanging="72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3A1333"/>
    <w:multiLevelType w:val="hybridMultilevel"/>
    <w:tmpl w:val="5A643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DD7588"/>
    <w:multiLevelType w:val="multilevel"/>
    <w:tmpl w:val="7F1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137BA"/>
    <w:multiLevelType w:val="hybridMultilevel"/>
    <w:tmpl w:val="2F90EE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592151"/>
    <w:multiLevelType w:val="hybridMultilevel"/>
    <w:tmpl w:val="92368424"/>
    <w:lvl w:ilvl="0" w:tplc="71508B78">
      <w:start w:val="1"/>
      <w:numFmt w:val="decimal"/>
      <w:lvlText w:val="%1."/>
      <w:lvlJc w:val="left"/>
      <w:pPr>
        <w:ind w:left="720" w:hanging="360"/>
      </w:pPr>
      <w:rPr>
        <w:rFonts w:hint="default"/>
        <w:b/>
      </w:rPr>
    </w:lvl>
    <w:lvl w:ilvl="1" w:tplc="D97CE7A2">
      <w:start w:val="1"/>
      <w:numFmt w:val="lowerLetter"/>
      <w:lvlText w:val="%2)"/>
      <w:lvlJc w:val="left"/>
      <w:pPr>
        <w:ind w:left="1440" w:hanging="360"/>
      </w:pPr>
      <w:rPr>
        <w:rFonts w:ascii="Century Gothic" w:eastAsiaTheme="minorHAnsi" w:hAnsi="Century Gothic" w:cstheme="minorBidi"/>
        <w:b/>
        <w:sz w:val="24"/>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E2E88"/>
    <w:multiLevelType w:val="hybridMultilevel"/>
    <w:tmpl w:val="970409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A35C1"/>
    <w:multiLevelType w:val="hybridMultilevel"/>
    <w:tmpl w:val="F962AC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15326977">
    <w:abstractNumId w:val="6"/>
  </w:num>
  <w:num w:numId="2" w16cid:durableId="163522568">
    <w:abstractNumId w:val="1"/>
  </w:num>
  <w:num w:numId="3" w16cid:durableId="26609924">
    <w:abstractNumId w:val="3"/>
  </w:num>
  <w:num w:numId="4" w16cid:durableId="530729860">
    <w:abstractNumId w:val="5"/>
  </w:num>
  <w:num w:numId="5" w16cid:durableId="1217863379">
    <w:abstractNumId w:val="0"/>
  </w:num>
  <w:num w:numId="6" w16cid:durableId="2104759389">
    <w:abstractNumId w:val="8"/>
  </w:num>
  <w:num w:numId="7" w16cid:durableId="1963343050">
    <w:abstractNumId w:val="2"/>
  </w:num>
  <w:num w:numId="8" w16cid:durableId="1941597875">
    <w:abstractNumId w:val="7"/>
  </w:num>
  <w:num w:numId="9" w16cid:durableId="1096904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5D"/>
    <w:rsid w:val="000632EA"/>
    <w:rsid w:val="000F0895"/>
    <w:rsid w:val="000F0A08"/>
    <w:rsid w:val="00137917"/>
    <w:rsid w:val="0017027E"/>
    <w:rsid w:val="00176767"/>
    <w:rsid w:val="001770F5"/>
    <w:rsid w:val="001938D3"/>
    <w:rsid w:val="001B3ECA"/>
    <w:rsid w:val="001F4728"/>
    <w:rsid w:val="002B608D"/>
    <w:rsid w:val="002C0AF0"/>
    <w:rsid w:val="002E7EE8"/>
    <w:rsid w:val="00305347"/>
    <w:rsid w:val="00335652"/>
    <w:rsid w:val="0036219C"/>
    <w:rsid w:val="00372DE6"/>
    <w:rsid w:val="003A0739"/>
    <w:rsid w:val="00404C5A"/>
    <w:rsid w:val="0040748B"/>
    <w:rsid w:val="00436804"/>
    <w:rsid w:val="00493ACE"/>
    <w:rsid w:val="004C092F"/>
    <w:rsid w:val="00500165"/>
    <w:rsid w:val="00510EC3"/>
    <w:rsid w:val="00512988"/>
    <w:rsid w:val="0052555D"/>
    <w:rsid w:val="0059357E"/>
    <w:rsid w:val="00593C3E"/>
    <w:rsid w:val="00625CCC"/>
    <w:rsid w:val="006E3178"/>
    <w:rsid w:val="006E7E45"/>
    <w:rsid w:val="00734D00"/>
    <w:rsid w:val="00737066"/>
    <w:rsid w:val="00783B3A"/>
    <w:rsid w:val="00813E9F"/>
    <w:rsid w:val="00827554"/>
    <w:rsid w:val="008D38E4"/>
    <w:rsid w:val="00910B1C"/>
    <w:rsid w:val="00910C57"/>
    <w:rsid w:val="009267D2"/>
    <w:rsid w:val="00981A73"/>
    <w:rsid w:val="00981B06"/>
    <w:rsid w:val="009855DB"/>
    <w:rsid w:val="009A6319"/>
    <w:rsid w:val="00A24CEA"/>
    <w:rsid w:val="00AB3A8F"/>
    <w:rsid w:val="00AC17B0"/>
    <w:rsid w:val="00B21C8B"/>
    <w:rsid w:val="00B21F2F"/>
    <w:rsid w:val="00B22216"/>
    <w:rsid w:val="00BE1681"/>
    <w:rsid w:val="00BF1462"/>
    <w:rsid w:val="00C033FF"/>
    <w:rsid w:val="00C51A2D"/>
    <w:rsid w:val="00C73B33"/>
    <w:rsid w:val="00C850A8"/>
    <w:rsid w:val="00CB79BB"/>
    <w:rsid w:val="00CE754D"/>
    <w:rsid w:val="00D03C5A"/>
    <w:rsid w:val="00D47E88"/>
    <w:rsid w:val="00DB14D9"/>
    <w:rsid w:val="00E20170"/>
    <w:rsid w:val="00E574F5"/>
    <w:rsid w:val="00E83E7A"/>
    <w:rsid w:val="00F20723"/>
    <w:rsid w:val="00F65656"/>
    <w:rsid w:val="00FF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6E5D5"/>
  <w15:chartTrackingRefBased/>
  <w15:docId w15:val="{F4B7632E-60CC-4E91-ABE6-82F063B9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681"/>
  </w:style>
  <w:style w:type="paragraph" w:styleId="Footer">
    <w:name w:val="footer"/>
    <w:basedOn w:val="Normal"/>
    <w:link w:val="FooterChar"/>
    <w:uiPriority w:val="99"/>
    <w:unhideWhenUsed/>
    <w:rsid w:val="00BE1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681"/>
  </w:style>
  <w:style w:type="table" w:styleId="TableGrid">
    <w:name w:val="Table Grid"/>
    <w:basedOn w:val="TableNormal"/>
    <w:uiPriority w:val="39"/>
    <w:rsid w:val="0059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935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B21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8B"/>
    <w:rPr>
      <w:rFonts w:ascii="Segoe UI" w:hAnsi="Segoe UI" w:cs="Segoe UI"/>
      <w:sz w:val="18"/>
      <w:szCs w:val="18"/>
    </w:rPr>
  </w:style>
  <w:style w:type="paragraph" w:styleId="ListParagraph">
    <w:name w:val="List Paragraph"/>
    <w:basedOn w:val="Normal"/>
    <w:uiPriority w:val="34"/>
    <w:qFormat/>
    <w:rsid w:val="00F20723"/>
    <w:pPr>
      <w:ind w:left="720"/>
      <w:contextualSpacing/>
    </w:pPr>
  </w:style>
  <w:style w:type="paragraph" w:styleId="NormalWeb">
    <w:name w:val="Normal (Web)"/>
    <w:basedOn w:val="Normal"/>
    <w:uiPriority w:val="99"/>
    <w:semiHidden/>
    <w:unhideWhenUsed/>
    <w:rsid w:val="001B3E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FED1DA7B065A743A42BBA39D0E8F53B" ma:contentTypeVersion="16" ma:contentTypeDescription="Crear nuevo documento." ma:contentTypeScope="" ma:versionID="03f9115f273e1b14751b8f45545fecfd">
  <xsd:schema xmlns:xsd="http://www.w3.org/2001/XMLSchema" xmlns:xs="http://www.w3.org/2001/XMLSchema" xmlns:p="http://schemas.microsoft.com/office/2006/metadata/properties" xmlns:ns1="http://schemas.microsoft.com/sharepoint/v3" xmlns:ns3="44baa0f6-0161-43d0-be3b-5d17244ecc85" xmlns:ns4="413b3ace-ba2f-4205-b1c2-ca09e8026183" targetNamespace="http://schemas.microsoft.com/office/2006/metadata/properties" ma:root="true" ma:fieldsID="163f03648b6b762bbc4efe0b7ebc4eed" ns1:_="" ns3:_="" ns4:_="">
    <xsd:import namespace="http://schemas.microsoft.com/sharepoint/v3"/>
    <xsd:import namespace="44baa0f6-0161-43d0-be3b-5d17244ecc85"/>
    <xsd:import namespace="413b3ace-ba2f-4205-b1c2-ca09e80261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a0f6-0161-43d0-be3b-5d17244ec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b3ace-ba2f-4205-b1c2-ca09e802618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32C0FC-81C5-4035-B7CC-AC52F5A60F2E}">
  <ds:schemaRefs>
    <ds:schemaRef ds:uri="http://schemas.openxmlformats.org/officeDocument/2006/bibliography"/>
  </ds:schemaRefs>
</ds:datastoreItem>
</file>

<file path=customXml/itemProps2.xml><?xml version="1.0" encoding="utf-8"?>
<ds:datastoreItem xmlns:ds="http://schemas.openxmlformats.org/officeDocument/2006/customXml" ds:itemID="{E22B8824-BB28-42EA-86E8-03A4E6808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a0f6-0161-43d0-be3b-5d17244ecc85"/>
    <ds:schemaRef ds:uri="413b3ace-ba2f-4205-b1c2-ca09e802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02BC2-9F38-4979-9B8B-9FCA83212380}">
  <ds:schemaRefs>
    <ds:schemaRef ds:uri="http://schemas.microsoft.com/sharepoint/v3/contenttype/forms"/>
  </ds:schemaRefs>
</ds:datastoreItem>
</file>

<file path=customXml/itemProps4.xml><?xml version="1.0" encoding="utf-8"?>
<ds:datastoreItem xmlns:ds="http://schemas.openxmlformats.org/officeDocument/2006/customXml" ds:itemID="{9082DE72-EDF7-486C-B2E5-17D008501C52}">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44baa0f6-0161-43d0-be3b-5d17244ecc85"/>
    <ds:schemaRef ds:uri="http://purl.org/dc/dcmitype/"/>
    <ds:schemaRef ds:uri="http://www.w3.org/XML/1998/namespace"/>
    <ds:schemaRef ds:uri="http://schemas.microsoft.com/office/infopath/2007/PartnerControls"/>
    <ds:schemaRef ds:uri="413b3ace-ba2f-4205-b1c2-ca09e80261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Southside Community School</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Lunden</dc:creator>
  <cp:keywords/>
  <dc:description/>
  <cp:lastModifiedBy>Zia Lunden</cp:lastModifiedBy>
  <cp:revision>2</cp:revision>
  <cp:lastPrinted>2022-12-06T22:05:00Z</cp:lastPrinted>
  <dcterms:created xsi:type="dcterms:W3CDTF">2022-12-06T22:06:00Z</dcterms:created>
  <dcterms:modified xsi:type="dcterms:W3CDTF">2022-12-06T22:06:00Z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0x0101006FED1DA7B065A743A42BBA39D0E8F53B</vt:lpwstr>
  </property>
</Properties>
</file>